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F93A9" w14:textId="6C1BB715" w:rsidR="000022E6" w:rsidRDefault="000022E6" w:rsidP="000022E6">
      <w:pPr>
        <w:spacing w:line="276" w:lineRule="auto"/>
        <w:jc w:val="right"/>
        <w:rPr>
          <w:rFonts w:ascii="Times New Roman" w:hAnsi="Times New Roman"/>
          <w:szCs w:val="24"/>
        </w:rPr>
      </w:pPr>
      <w:r>
        <w:rPr>
          <w:rFonts w:ascii="Times New Roman" w:eastAsia="MS Mincho" w:hAnsi="Times New Roman" w:cs="Times New Roman"/>
        </w:rPr>
        <w:t>Приложение №</w:t>
      </w:r>
      <w:r>
        <w:rPr>
          <w:rFonts w:ascii="Times New Roman" w:eastAsia="MS Mincho" w:hAnsi="Times New Roman" w:cs="Times New Roman"/>
        </w:rPr>
        <w:t xml:space="preserve"> 5</w:t>
      </w:r>
      <w:r>
        <w:rPr>
          <w:rFonts w:ascii="Times New Roman" w:eastAsia="MS Mincho" w:hAnsi="Times New Roman" w:cs="Times New Roman"/>
        </w:rPr>
        <w:t xml:space="preserve"> </w:t>
      </w:r>
      <w:r w:rsidRPr="000E362D">
        <w:rPr>
          <w:rFonts w:ascii="Times New Roman" w:hAnsi="Times New Roman"/>
          <w:szCs w:val="24"/>
        </w:rPr>
        <w:t>к распоряжению</w:t>
      </w:r>
      <w:r>
        <w:rPr>
          <w:rFonts w:ascii="Times New Roman" w:hAnsi="Times New Roman"/>
          <w:szCs w:val="24"/>
        </w:rPr>
        <w:t xml:space="preserve"> </w:t>
      </w:r>
    </w:p>
    <w:p w14:paraId="2450ADF0" w14:textId="77777777" w:rsidR="000022E6" w:rsidRDefault="000022E6" w:rsidP="000022E6">
      <w:pPr>
        <w:spacing w:line="276" w:lineRule="auto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главы городского округа Истра</w:t>
      </w:r>
    </w:p>
    <w:p w14:paraId="462D871C" w14:textId="77777777" w:rsidR="000022E6" w:rsidRPr="00A91CD8" w:rsidRDefault="000022E6" w:rsidP="000022E6">
      <w:pPr>
        <w:spacing w:line="276" w:lineRule="auto"/>
        <w:ind w:firstLine="0"/>
        <w:jc w:val="right"/>
        <w:rPr>
          <w:rFonts w:ascii="Times New Roman" w:eastAsia="MS Mincho" w:hAnsi="Times New Roman" w:cs="Times New Roman"/>
        </w:rPr>
      </w:pPr>
      <w:r w:rsidRPr="000E362D">
        <w:rPr>
          <w:rFonts w:ascii="Times New Roman" w:hAnsi="Times New Roman"/>
          <w:szCs w:val="24"/>
        </w:rPr>
        <w:t xml:space="preserve"> №</w:t>
      </w:r>
      <w:r>
        <w:rPr>
          <w:rFonts w:ascii="Times New Roman" w:hAnsi="Times New Roman"/>
          <w:szCs w:val="24"/>
        </w:rPr>
        <w:t xml:space="preserve"> 248-Р</w:t>
      </w:r>
      <w:r w:rsidRPr="000E362D">
        <w:rPr>
          <w:rFonts w:ascii="Times New Roman" w:hAnsi="Times New Roman"/>
          <w:szCs w:val="24"/>
        </w:rPr>
        <w:t xml:space="preserve"> от </w:t>
      </w:r>
      <w:r>
        <w:rPr>
          <w:rFonts w:ascii="Times New Roman" w:hAnsi="Times New Roman"/>
          <w:szCs w:val="24"/>
        </w:rPr>
        <w:t>03.06.</w:t>
      </w:r>
      <w:r w:rsidRPr="000E362D">
        <w:rPr>
          <w:rFonts w:ascii="Times New Roman" w:hAnsi="Times New Roman"/>
          <w:szCs w:val="24"/>
        </w:rPr>
        <w:t>2020 г.</w:t>
      </w:r>
    </w:p>
    <w:p w14:paraId="566A1466" w14:textId="77777777" w:rsidR="00025CD0" w:rsidRPr="00900925" w:rsidRDefault="00025CD0" w:rsidP="00DA42B9">
      <w:pPr>
        <w:tabs>
          <w:tab w:val="left" w:pos="5607"/>
          <w:tab w:val="center" w:pos="7372"/>
        </w:tabs>
        <w:ind w:right="-111" w:firstLine="0"/>
        <w:jc w:val="left"/>
        <w:rPr>
          <w:rFonts w:ascii="Times New Roman" w:hAnsi="Times New Roman"/>
          <w:b/>
          <w:bCs/>
          <w:szCs w:val="24"/>
        </w:rPr>
      </w:pPr>
    </w:p>
    <w:p w14:paraId="3E9D7D86" w14:textId="77777777" w:rsidR="0037594F" w:rsidRPr="007541BB" w:rsidRDefault="0037594F" w:rsidP="0037594F">
      <w:pPr>
        <w:tabs>
          <w:tab w:val="left" w:pos="5607"/>
          <w:tab w:val="center" w:pos="7372"/>
        </w:tabs>
        <w:ind w:left="5103" w:right="-111" w:firstLine="0"/>
        <w:jc w:val="left"/>
        <w:rPr>
          <w:rFonts w:ascii="Times New Roman" w:hAnsi="Times New Roman"/>
          <w:b/>
          <w:bCs/>
          <w:szCs w:val="24"/>
        </w:rPr>
      </w:pPr>
    </w:p>
    <w:p w14:paraId="3AE549CF" w14:textId="77777777" w:rsidR="000300F0" w:rsidRDefault="000300F0" w:rsidP="000300F0">
      <w:pPr>
        <w:tabs>
          <w:tab w:val="left" w:pos="5607"/>
          <w:tab w:val="center" w:pos="7372"/>
        </w:tabs>
        <w:ind w:left="5103" w:right="-111" w:firstLine="0"/>
        <w:jc w:val="left"/>
        <w:rPr>
          <w:rFonts w:ascii="Times New Roman" w:hAnsi="Times New Roman"/>
          <w:b/>
          <w:bCs/>
          <w:szCs w:val="24"/>
        </w:rPr>
      </w:pPr>
    </w:p>
    <w:p w14:paraId="094D52A9" w14:textId="77777777" w:rsidR="00E15AB1" w:rsidRDefault="00E15AB1" w:rsidP="000300F0">
      <w:pPr>
        <w:tabs>
          <w:tab w:val="left" w:pos="5607"/>
          <w:tab w:val="center" w:pos="7372"/>
        </w:tabs>
        <w:ind w:left="5103" w:right="-111" w:firstLine="0"/>
        <w:jc w:val="left"/>
        <w:rPr>
          <w:rFonts w:ascii="Times New Roman" w:hAnsi="Times New Roman"/>
          <w:b/>
          <w:bCs/>
          <w:szCs w:val="24"/>
        </w:rPr>
      </w:pPr>
    </w:p>
    <w:p w14:paraId="7668C34E" w14:textId="77777777" w:rsidR="00850017" w:rsidRDefault="00850017" w:rsidP="000300F0">
      <w:pPr>
        <w:tabs>
          <w:tab w:val="left" w:pos="5607"/>
          <w:tab w:val="center" w:pos="7372"/>
        </w:tabs>
        <w:ind w:left="5103" w:right="-111" w:firstLine="0"/>
        <w:jc w:val="left"/>
        <w:rPr>
          <w:rFonts w:ascii="Times New Roman" w:hAnsi="Times New Roman"/>
          <w:b/>
          <w:bCs/>
          <w:szCs w:val="24"/>
        </w:rPr>
      </w:pPr>
    </w:p>
    <w:p w14:paraId="2C198418" w14:textId="77777777" w:rsidR="00850017" w:rsidRPr="007541BB" w:rsidRDefault="00850017" w:rsidP="000300F0">
      <w:pPr>
        <w:tabs>
          <w:tab w:val="left" w:pos="5607"/>
          <w:tab w:val="center" w:pos="7372"/>
        </w:tabs>
        <w:ind w:left="5103" w:right="-111" w:firstLine="0"/>
        <w:jc w:val="left"/>
        <w:rPr>
          <w:rFonts w:ascii="Times New Roman" w:hAnsi="Times New Roman"/>
          <w:b/>
          <w:bCs/>
          <w:szCs w:val="24"/>
        </w:rPr>
      </w:pPr>
    </w:p>
    <w:p w14:paraId="69ED50D4" w14:textId="77777777" w:rsidR="00523EB9" w:rsidRPr="00850017" w:rsidRDefault="000300F0" w:rsidP="00523EB9">
      <w:pPr>
        <w:tabs>
          <w:tab w:val="left" w:pos="5607"/>
          <w:tab w:val="center" w:pos="7372"/>
        </w:tabs>
        <w:ind w:right="-111" w:firstLine="0"/>
        <w:jc w:val="center"/>
        <w:rPr>
          <w:rFonts w:ascii="Times New Roman" w:hAnsi="Times New Roman"/>
          <w:b/>
          <w:bCs/>
          <w:szCs w:val="24"/>
        </w:rPr>
      </w:pPr>
      <w:r w:rsidRPr="00850017">
        <w:rPr>
          <w:rFonts w:ascii="Times New Roman" w:hAnsi="Times New Roman"/>
          <w:b/>
          <w:bCs/>
          <w:szCs w:val="24"/>
        </w:rPr>
        <w:t>ПРАВИЛА</w:t>
      </w:r>
      <w:r w:rsidRPr="00850017">
        <w:rPr>
          <w:rFonts w:ascii="Times New Roman" w:hAnsi="Times New Roman"/>
          <w:b/>
          <w:bCs/>
          <w:szCs w:val="24"/>
        </w:rPr>
        <w:br/>
      </w:r>
      <w:r w:rsidR="00523EB9" w:rsidRPr="00850017">
        <w:rPr>
          <w:rFonts w:ascii="Times New Roman" w:hAnsi="Times New Roman"/>
          <w:b/>
          <w:bCs/>
          <w:szCs w:val="24"/>
        </w:rPr>
        <w:t xml:space="preserve">РАССМОТРЕНИЯ ЗАПРОСОВ СУБЪЕКТОВ </w:t>
      </w:r>
    </w:p>
    <w:p w14:paraId="5042B320" w14:textId="77777777" w:rsidR="000300F0" w:rsidRPr="00622A98" w:rsidRDefault="00523EB9" w:rsidP="00523EB9">
      <w:pPr>
        <w:tabs>
          <w:tab w:val="left" w:pos="5607"/>
          <w:tab w:val="center" w:pos="7372"/>
        </w:tabs>
        <w:ind w:right="-111" w:firstLine="0"/>
        <w:jc w:val="center"/>
        <w:rPr>
          <w:rFonts w:ascii="Times New Roman" w:hAnsi="Times New Roman"/>
          <w:bCs/>
          <w:szCs w:val="24"/>
        </w:rPr>
      </w:pPr>
      <w:r w:rsidRPr="00850017">
        <w:rPr>
          <w:rFonts w:ascii="Times New Roman" w:hAnsi="Times New Roman"/>
          <w:b/>
          <w:bCs/>
          <w:szCs w:val="24"/>
        </w:rPr>
        <w:t>ПЕРСОНАЛЬНЫХ ДАННЫХ ИЛИ ИХ ПРЕДСТАВИТЕЛЕЙ</w:t>
      </w:r>
      <w:r w:rsidR="000300F0" w:rsidRPr="00622A98">
        <w:rPr>
          <w:rFonts w:ascii="Times New Roman" w:hAnsi="Times New Roman"/>
          <w:bCs/>
          <w:szCs w:val="24"/>
        </w:rPr>
        <w:br/>
      </w:r>
    </w:p>
    <w:p w14:paraId="29DEB1DC" w14:textId="77777777" w:rsidR="000300F0" w:rsidRPr="007541BB" w:rsidRDefault="000300F0" w:rsidP="000300F0">
      <w:pPr>
        <w:rPr>
          <w:rFonts w:ascii="Times New Roman" w:hAnsi="Times New Roman"/>
          <w:szCs w:val="24"/>
        </w:rPr>
      </w:pPr>
    </w:p>
    <w:p w14:paraId="5F5A1997" w14:textId="77777777" w:rsidR="0015424D" w:rsidRDefault="0015424D" w:rsidP="0015424D"/>
    <w:p w14:paraId="1E949970" w14:textId="77777777" w:rsidR="0015424D" w:rsidRDefault="0015424D" w:rsidP="0015424D"/>
    <w:p w14:paraId="45CF2086" w14:textId="77777777" w:rsidR="0015424D" w:rsidRDefault="0015424D" w:rsidP="0015424D"/>
    <w:p w14:paraId="361F8F6B" w14:textId="77777777" w:rsidR="0015424D" w:rsidRDefault="0015424D" w:rsidP="0015424D"/>
    <w:p w14:paraId="73CDD46F" w14:textId="77777777" w:rsidR="0015424D" w:rsidRDefault="0015424D" w:rsidP="0015424D"/>
    <w:p w14:paraId="3A5B9AFD" w14:textId="77777777" w:rsidR="0015424D" w:rsidRDefault="0015424D" w:rsidP="0015424D"/>
    <w:p w14:paraId="6755AEB4" w14:textId="77777777" w:rsidR="0015424D" w:rsidRDefault="0015424D" w:rsidP="0015424D">
      <w:pPr>
        <w:pStyle w:val="a6"/>
        <w:rPr>
          <w:rFonts w:ascii="Times New Roman" w:hAnsi="Times New Roman" w:cs="Times New Roman"/>
        </w:rPr>
      </w:pPr>
    </w:p>
    <w:p w14:paraId="5D1C2494" w14:textId="77777777" w:rsidR="00E15AB1" w:rsidRPr="00900925" w:rsidRDefault="00E15AB1" w:rsidP="00E15AB1"/>
    <w:p w14:paraId="1BB41EE7" w14:textId="77777777" w:rsidR="00025CD0" w:rsidRPr="00900925" w:rsidRDefault="00025CD0" w:rsidP="00E15AB1"/>
    <w:p w14:paraId="6812554A" w14:textId="77777777" w:rsidR="00025CD0" w:rsidRPr="00900925" w:rsidRDefault="00025CD0" w:rsidP="00E15AB1"/>
    <w:p w14:paraId="225EDBC4" w14:textId="77777777" w:rsidR="00025CD0" w:rsidRDefault="00025CD0" w:rsidP="00E15AB1"/>
    <w:p w14:paraId="2C21A68D" w14:textId="77777777" w:rsidR="00212924" w:rsidRDefault="00212924" w:rsidP="00E15AB1"/>
    <w:p w14:paraId="21FF397B" w14:textId="77777777" w:rsidR="00212924" w:rsidRDefault="00212924" w:rsidP="00E15AB1"/>
    <w:p w14:paraId="574CD762" w14:textId="77777777" w:rsidR="00212924" w:rsidRDefault="00212924" w:rsidP="00E15AB1"/>
    <w:p w14:paraId="39EFB12E" w14:textId="77777777" w:rsidR="00212924" w:rsidRPr="00900925" w:rsidRDefault="00212924" w:rsidP="00E15AB1"/>
    <w:p w14:paraId="3B6CFEBD" w14:textId="77777777" w:rsidR="00025CD0" w:rsidRPr="00900925" w:rsidRDefault="00025CD0" w:rsidP="00E15AB1"/>
    <w:p w14:paraId="5F756802" w14:textId="77777777" w:rsidR="00E15AB1" w:rsidRPr="00E15AB1" w:rsidRDefault="00E15AB1" w:rsidP="00E15AB1"/>
    <w:p w14:paraId="3623FC47" w14:textId="77777777" w:rsidR="000300F0" w:rsidRPr="0029445A" w:rsidRDefault="00AE6A78" w:rsidP="0015424D">
      <w:pPr>
        <w:pStyle w:val="a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</w:t>
      </w:r>
      <w:r>
        <w:rPr>
          <w:rFonts w:ascii="Times New Roman" w:hAnsi="Times New Roman" w:cs="Times New Roman"/>
        </w:rPr>
        <w:t>20</w:t>
      </w:r>
      <w:r w:rsidR="0047472E">
        <w:rPr>
          <w:rFonts w:ascii="Times New Roman" w:hAnsi="Times New Roman" w:cs="Times New Roman"/>
        </w:rPr>
        <w:t xml:space="preserve"> год</w:t>
      </w:r>
    </w:p>
    <w:sdt>
      <w:sdtPr>
        <w:rPr>
          <w:rFonts w:cstheme="minorBidi"/>
          <w:b w:val="0"/>
          <w:lang w:eastAsia="en-US"/>
        </w:rPr>
        <w:id w:val="1954362370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1D920AAF" w14:textId="77777777" w:rsidR="00DA42B9" w:rsidRPr="00DA42B9" w:rsidRDefault="00DA42B9">
          <w:pPr>
            <w:pStyle w:val="a8"/>
            <w:rPr>
              <w:rFonts w:ascii="Times New Roman" w:hAnsi="Times New Roman" w:cs="Times New Roman"/>
            </w:rPr>
          </w:pPr>
          <w:r w:rsidRPr="00DA42B9">
            <w:rPr>
              <w:rFonts w:ascii="Times New Roman" w:hAnsi="Times New Roman" w:cs="Times New Roman"/>
            </w:rPr>
            <w:t>Содержание</w:t>
          </w:r>
        </w:p>
        <w:p w14:paraId="06B09BB7" w14:textId="77777777" w:rsidR="00DA42B9" w:rsidRPr="00DA42B9" w:rsidRDefault="00084A4B" w:rsidP="007C36BD">
          <w:pPr>
            <w:pStyle w:val="11"/>
            <w:rPr>
              <w:rFonts w:ascii="Times New Roman" w:hAnsi="Times New Roman" w:cs="Times New Roman"/>
              <w:noProof/>
              <w:sz w:val="22"/>
            </w:rPr>
          </w:pPr>
          <w:r>
            <w:fldChar w:fldCharType="begin"/>
          </w:r>
          <w:r w:rsidR="00DA42B9">
            <w:instrText xml:space="preserve"> TOC \o "1-3" \h \z \u </w:instrText>
          </w:r>
          <w:r>
            <w:fldChar w:fldCharType="separate"/>
          </w:r>
          <w:hyperlink w:anchor="_Toc375555667" w:history="1">
            <w:r w:rsidR="00DA42B9" w:rsidRPr="00DA42B9">
              <w:rPr>
                <w:rStyle w:val="a9"/>
                <w:rFonts w:ascii="Times New Roman" w:hAnsi="Times New Roman" w:cs="Times New Roman"/>
                <w:noProof/>
              </w:rPr>
              <w:t>1.</w:t>
            </w:r>
            <w:r w:rsidR="00DA42B9" w:rsidRPr="00DA42B9">
              <w:rPr>
                <w:rFonts w:ascii="Times New Roman" w:hAnsi="Times New Roman" w:cs="Times New Roman"/>
                <w:noProof/>
                <w:sz w:val="22"/>
              </w:rPr>
              <w:tab/>
            </w:r>
            <w:r w:rsidR="00DA42B9" w:rsidRPr="00DA42B9">
              <w:rPr>
                <w:rStyle w:val="a9"/>
                <w:rFonts w:ascii="Times New Roman" w:hAnsi="Times New Roman" w:cs="Times New Roman"/>
                <w:noProof/>
              </w:rPr>
              <w:t>Термины и определения</w:t>
            </w:r>
            <w:r w:rsidR="00DA42B9" w:rsidRPr="00DA42B9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A42B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A42B9" w:rsidRPr="00DA42B9">
              <w:rPr>
                <w:rFonts w:ascii="Times New Roman" w:hAnsi="Times New Roman" w:cs="Times New Roman"/>
                <w:noProof/>
                <w:webHidden/>
              </w:rPr>
              <w:instrText xml:space="preserve"> PAGEREF _Toc375555667 \h </w:instrText>
            </w:r>
            <w:r w:rsidRPr="00DA42B9">
              <w:rPr>
                <w:rFonts w:ascii="Times New Roman" w:hAnsi="Times New Roman" w:cs="Times New Roman"/>
                <w:noProof/>
                <w:webHidden/>
              </w:rPr>
            </w:r>
            <w:r w:rsidRPr="00DA42B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00925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Pr="00DA42B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052818A" w14:textId="77777777" w:rsidR="00DA42B9" w:rsidRPr="00DA42B9" w:rsidRDefault="007133BA" w:rsidP="007C36BD">
          <w:pPr>
            <w:pStyle w:val="11"/>
            <w:rPr>
              <w:rFonts w:ascii="Times New Roman" w:hAnsi="Times New Roman" w:cs="Times New Roman"/>
              <w:noProof/>
              <w:sz w:val="22"/>
            </w:rPr>
          </w:pPr>
          <w:hyperlink w:anchor="_Toc375555668" w:history="1">
            <w:r w:rsidR="00DA42B9" w:rsidRPr="00DA42B9">
              <w:rPr>
                <w:rStyle w:val="a9"/>
                <w:rFonts w:ascii="Times New Roman" w:hAnsi="Times New Roman" w:cs="Times New Roman"/>
                <w:noProof/>
              </w:rPr>
              <w:t>2.</w:t>
            </w:r>
            <w:r w:rsidR="00DA42B9" w:rsidRPr="00DA42B9">
              <w:rPr>
                <w:rFonts w:ascii="Times New Roman" w:hAnsi="Times New Roman" w:cs="Times New Roman"/>
                <w:noProof/>
                <w:sz w:val="22"/>
              </w:rPr>
              <w:tab/>
            </w:r>
            <w:r w:rsidR="00DA42B9" w:rsidRPr="00DA42B9">
              <w:rPr>
                <w:rStyle w:val="a9"/>
                <w:rFonts w:ascii="Times New Roman" w:hAnsi="Times New Roman" w:cs="Times New Roman"/>
                <w:noProof/>
              </w:rPr>
              <w:t>Общие положения</w:t>
            </w:r>
            <w:r w:rsidR="00DA42B9" w:rsidRPr="00DA42B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084A4B" w:rsidRPr="00DA42B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A42B9" w:rsidRPr="00DA42B9">
              <w:rPr>
                <w:rFonts w:ascii="Times New Roman" w:hAnsi="Times New Roman" w:cs="Times New Roman"/>
                <w:noProof/>
                <w:webHidden/>
              </w:rPr>
              <w:instrText xml:space="preserve"> PAGEREF _Toc375555668 \h </w:instrText>
            </w:r>
            <w:r w:rsidR="00084A4B" w:rsidRPr="00DA42B9">
              <w:rPr>
                <w:rFonts w:ascii="Times New Roman" w:hAnsi="Times New Roman" w:cs="Times New Roman"/>
                <w:noProof/>
                <w:webHidden/>
              </w:rPr>
            </w:r>
            <w:r w:rsidR="00084A4B" w:rsidRPr="00DA42B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00925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084A4B" w:rsidRPr="00DA42B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8405E9B" w14:textId="77777777" w:rsidR="00DA42B9" w:rsidRPr="00DA42B9" w:rsidRDefault="007133BA" w:rsidP="007C36BD">
          <w:pPr>
            <w:pStyle w:val="11"/>
            <w:rPr>
              <w:rFonts w:ascii="Times New Roman" w:hAnsi="Times New Roman" w:cs="Times New Roman"/>
              <w:noProof/>
              <w:sz w:val="22"/>
            </w:rPr>
          </w:pPr>
          <w:hyperlink w:anchor="_Toc375555669" w:history="1">
            <w:r w:rsidR="00DA42B9" w:rsidRPr="00DA42B9">
              <w:rPr>
                <w:rStyle w:val="a9"/>
                <w:rFonts w:ascii="Times New Roman" w:hAnsi="Times New Roman" w:cs="Times New Roman"/>
                <w:noProof/>
              </w:rPr>
              <w:t>3.</w:t>
            </w:r>
            <w:r w:rsidR="00DA42B9" w:rsidRPr="00DA42B9">
              <w:rPr>
                <w:rFonts w:ascii="Times New Roman" w:hAnsi="Times New Roman" w:cs="Times New Roman"/>
                <w:noProof/>
                <w:sz w:val="22"/>
              </w:rPr>
              <w:tab/>
            </w:r>
            <w:r w:rsidR="00DA42B9" w:rsidRPr="00DA42B9">
              <w:rPr>
                <w:rStyle w:val="a9"/>
                <w:rFonts w:ascii="Times New Roman" w:hAnsi="Times New Roman" w:cs="Times New Roman"/>
                <w:noProof/>
              </w:rPr>
              <w:t>Права субъекта на получение персональных данных</w:t>
            </w:r>
            <w:r w:rsidR="00DA42B9" w:rsidRPr="00DA42B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084A4B" w:rsidRPr="00DA42B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A42B9" w:rsidRPr="00DA42B9">
              <w:rPr>
                <w:rFonts w:ascii="Times New Roman" w:hAnsi="Times New Roman" w:cs="Times New Roman"/>
                <w:noProof/>
                <w:webHidden/>
              </w:rPr>
              <w:instrText xml:space="preserve"> PAGEREF _Toc375555669 \h </w:instrText>
            </w:r>
            <w:r w:rsidR="00084A4B" w:rsidRPr="00DA42B9">
              <w:rPr>
                <w:rFonts w:ascii="Times New Roman" w:hAnsi="Times New Roman" w:cs="Times New Roman"/>
                <w:noProof/>
                <w:webHidden/>
              </w:rPr>
            </w:r>
            <w:r w:rsidR="00084A4B" w:rsidRPr="00DA42B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00925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084A4B" w:rsidRPr="00DA42B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87A2120" w14:textId="77777777" w:rsidR="00DA42B9" w:rsidRPr="00DA42B9" w:rsidRDefault="007133BA" w:rsidP="007C36BD">
          <w:pPr>
            <w:pStyle w:val="11"/>
            <w:rPr>
              <w:rFonts w:ascii="Times New Roman" w:hAnsi="Times New Roman" w:cs="Times New Roman"/>
              <w:noProof/>
              <w:sz w:val="22"/>
            </w:rPr>
          </w:pPr>
          <w:hyperlink w:anchor="_Toc375555670" w:history="1">
            <w:r w:rsidR="00DA42B9" w:rsidRPr="00DA42B9">
              <w:rPr>
                <w:rStyle w:val="a9"/>
                <w:rFonts w:ascii="Times New Roman" w:hAnsi="Times New Roman" w:cs="Times New Roman"/>
                <w:noProof/>
              </w:rPr>
              <w:t>4.</w:t>
            </w:r>
            <w:r w:rsidR="00DA42B9" w:rsidRPr="00DA42B9">
              <w:rPr>
                <w:rFonts w:ascii="Times New Roman" w:hAnsi="Times New Roman" w:cs="Times New Roman"/>
                <w:noProof/>
                <w:sz w:val="22"/>
              </w:rPr>
              <w:tab/>
            </w:r>
            <w:r w:rsidR="00DA42B9" w:rsidRPr="00DA42B9">
              <w:rPr>
                <w:rStyle w:val="a9"/>
                <w:rFonts w:ascii="Times New Roman" w:hAnsi="Times New Roman" w:cs="Times New Roman"/>
                <w:noProof/>
              </w:rPr>
              <w:t>Правила рассмотрения запросов субъектов персональных данных или их представителей</w:t>
            </w:r>
            <w:r w:rsidR="00DA42B9" w:rsidRPr="00DA42B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084A4B" w:rsidRPr="00DA42B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A42B9" w:rsidRPr="00DA42B9">
              <w:rPr>
                <w:rFonts w:ascii="Times New Roman" w:hAnsi="Times New Roman" w:cs="Times New Roman"/>
                <w:noProof/>
                <w:webHidden/>
              </w:rPr>
              <w:instrText xml:space="preserve"> PAGEREF _Toc375555670 \h </w:instrText>
            </w:r>
            <w:r w:rsidR="00084A4B" w:rsidRPr="00DA42B9">
              <w:rPr>
                <w:rFonts w:ascii="Times New Roman" w:hAnsi="Times New Roman" w:cs="Times New Roman"/>
                <w:noProof/>
                <w:webHidden/>
              </w:rPr>
            </w:r>
            <w:r w:rsidR="00084A4B" w:rsidRPr="00DA42B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00925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084A4B" w:rsidRPr="00DA42B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05580AC" w14:textId="77777777" w:rsidR="00DA42B9" w:rsidRDefault="00084A4B" w:rsidP="007C36BD">
          <w:r>
            <w:rPr>
              <w:b/>
              <w:bCs/>
            </w:rPr>
            <w:fldChar w:fldCharType="end"/>
          </w:r>
        </w:p>
      </w:sdtContent>
    </w:sdt>
    <w:p w14:paraId="0B361B3B" w14:textId="77777777" w:rsidR="001D511E" w:rsidRPr="00B75CBA" w:rsidRDefault="001D511E" w:rsidP="005E2903">
      <w:pPr>
        <w:ind w:firstLine="0"/>
        <w:jc w:val="left"/>
        <w:rPr>
          <w:rFonts w:ascii="Times New Roman" w:hAnsi="Times New Roman" w:cs="Times New Roman"/>
          <w:bCs/>
          <w:szCs w:val="24"/>
        </w:rPr>
      </w:pPr>
    </w:p>
    <w:p w14:paraId="35BF6A9F" w14:textId="77777777" w:rsidR="001D511E" w:rsidRDefault="001D511E">
      <w:pPr>
        <w:spacing w:after="200" w:line="276" w:lineRule="auto"/>
        <w:ind w:firstLine="0"/>
        <w:jc w:val="left"/>
        <w:rPr>
          <w:rFonts w:ascii="Times New Roman" w:hAnsi="Times New Roman" w:cs="Times New Roman"/>
          <w:bCs/>
          <w:szCs w:val="24"/>
        </w:rPr>
      </w:pPr>
    </w:p>
    <w:p w14:paraId="0B6A147B" w14:textId="77777777" w:rsidR="0015424D" w:rsidRDefault="0015424D">
      <w:pPr>
        <w:spacing w:after="200" w:line="276" w:lineRule="auto"/>
        <w:ind w:firstLine="0"/>
        <w:jc w:val="left"/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/>
          <w:bCs/>
          <w:szCs w:val="24"/>
        </w:rPr>
        <w:br w:type="page"/>
      </w:r>
    </w:p>
    <w:p w14:paraId="7FA0676E" w14:textId="77777777" w:rsidR="0015424D" w:rsidRPr="00527029" w:rsidRDefault="0015424D" w:rsidP="00B75CBA">
      <w:pPr>
        <w:pStyle w:val="1"/>
      </w:pPr>
      <w:bookmarkStart w:id="0" w:name="_Toc327865694"/>
      <w:bookmarkStart w:id="1" w:name="_Toc375555667"/>
      <w:r w:rsidRPr="00527029">
        <w:lastRenderedPageBreak/>
        <w:t>Термины и определения</w:t>
      </w:r>
      <w:bookmarkEnd w:id="0"/>
      <w:bookmarkEnd w:id="1"/>
    </w:p>
    <w:p w14:paraId="47ACE25E" w14:textId="77777777" w:rsidR="0015424D" w:rsidRPr="00FA299D" w:rsidRDefault="0015424D" w:rsidP="00FA299D">
      <w:pPr>
        <w:tabs>
          <w:tab w:val="left" w:pos="1276"/>
        </w:tabs>
        <w:ind w:firstLine="426"/>
        <w:rPr>
          <w:rFonts w:ascii="Times New Roman" w:hAnsi="Times New Roman" w:cs="Times New Roman"/>
        </w:rPr>
      </w:pPr>
      <w:bookmarkStart w:id="2" w:name="_Toc295287818"/>
      <w:bookmarkStart w:id="3" w:name="_Toc295287812"/>
      <w:bookmarkStart w:id="4" w:name="_Toc295287810"/>
      <w:r w:rsidRPr="00FA299D">
        <w:rPr>
          <w:rFonts w:ascii="Times New Roman" w:hAnsi="Times New Roman" w:cs="Times New Roman"/>
          <w:b/>
        </w:rPr>
        <w:t>Блокирование персональных данных</w:t>
      </w:r>
      <w:r w:rsidRPr="00FA299D">
        <w:rPr>
          <w:rFonts w:ascii="Times New Roman" w:hAnsi="Times New Roman" w:cs="Times New Roman"/>
        </w:rPr>
        <w:t> – временное прекращение обработки персональных данных (за исключением случаев, если обработка необходима для уточнения персональных данных).</w:t>
      </w:r>
      <w:bookmarkEnd w:id="2"/>
    </w:p>
    <w:p w14:paraId="4E751048" w14:textId="77777777" w:rsidR="0015424D" w:rsidRPr="00FA299D" w:rsidRDefault="0015424D" w:rsidP="00FA299D">
      <w:pPr>
        <w:tabs>
          <w:tab w:val="left" w:pos="1276"/>
        </w:tabs>
        <w:ind w:firstLine="426"/>
        <w:rPr>
          <w:rFonts w:ascii="Times New Roman" w:hAnsi="Times New Roman" w:cs="Times New Roman"/>
        </w:rPr>
      </w:pPr>
      <w:bookmarkStart w:id="5" w:name="_Toc295287817"/>
      <w:r w:rsidRPr="00FA299D">
        <w:rPr>
          <w:rFonts w:ascii="Times New Roman" w:hAnsi="Times New Roman" w:cs="Times New Roman"/>
          <w:b/>
        </w:rPr>
        <w:t>Информационная система персональных данных</w:t>
      </w:r>
      <w:r w:rsidRPr="00FA299D">
        <w:rPr>
          <w:rFonts w:ascii="Times New Roman" w:hAnsi="Times New Roman" w:cs="Times New Roman"/>
        </w:rPr>
        <w:t> – совокупность содержащихся в базах данных персональных данных и обеспечивающих их обработку информационных технологий и технических средств.</w:t>
      </w:r>
    </w:p>
    <w:p w14:paraId="7BFE75B7" w14:textId="77777777" w:rsidR="0015424D" w:rsidRPr="00FA299D" w:rsidRDefault="0015424D" w:rsidP="00FA299D">
      <w:pPr>
        <w:tabs>
          <w:tab w:val="left" w:pos="1276"/>
        </w:tabs>
        <w:ind w:firstLine="426"/>
        <w:rPr>
          <w:rFonts w:ascii="Times New Roman" w:hAnsi="Times New Roman" w:cs="Times New Roman"/>
        </w:rPr>
      </w:pPr>
      <w:r w:rsidRPr="00FA299D">
        <w:rPr>
          <w:rFonts w:ascii="Times New Roman" w:hAnsi="Times New Roman" w:cs="Times New Roman"/>
          <w:b/>
        </w:rPr>
        <w:t>Использование персональных данных</w:t>
      </w:r>
      <w:r w:rsidRPr="00FA299D">
        <w:rPr>
          <w:rFonts w:ascii="Times New Roman" w:hAnsi="Times New Roman" w:cs="Times New Roman"/>
        </w:rPr>
        <w:t xml:space="preserve"> – действия (операции) с персональными данными, совершаемые Оператором в целях принятия решений или совершения иных действий, порождающих юридические последствия в отношении субъекта персональных данных или </w:t>
      </w:r>
      <w:r w:rsidR="007C36BD" w:rsidRPr="00FA299D">
        <w:rPr>
          <w:rFonts w:ascii="Times New Roman" w:hAnsi="Times New Roman" w:cs="Times New Roman"/>
        </w:rPr>
        <w:t>других лиц либо иным образом,</w:t>
      </w:r>
      <w:r w:rsidRPr="00FA299D">
        <w:rPr>
          <w:rFonts w:ascii="Times New Roman" w:hAnsi="Times New Roman" w:cs="Times New Roman"/>
        </w:rPr>
        <w:t xml:space="preserve"> затрагивающих права и свободы субъекта персональных данных или других лиц.</w:t>
      </w:r>
    </w:p>
    <w:p w14:paraId="6BF6EC55" w14:textId="77777777" w:rsidR="006A2D8D" w:rsidRPr="00FA299D" w:rsidRDefault="0015424D" w:rsidP="00FA299D">
      <w:pPr>
        <w:tabs>
          <w:tab w:val="left" w:pos="1276"/>
        </w:tabs>
        <w:ind w:firstLine="426"/>
        <w:rPr>
          <w:rFonts w:ascii="Times New Roman" w:hAnsi="Times New Roman" w:cs="Times New Roman"/>
        </w:rPr>
      </w:pPr>
      <w:r w:rsidRPr="00FA299D">
        <w:rPr>
          <w:rFonts w:ascii="Times New Roman" w:hAnsi="Times New Roman" w:cs="Times New Roman"/>
          <w:b/>
        </w:rPr>
        <w:t>Конфиденциальность персональных данных</w:t>
      </w:r>
      <w:r w:rsidRPr="00FA299D">
        <w:rPr>
          <w:rFonts w:ascii="Times New Roman" w:hAnsi="Times New Roman" w:cs="Times New Roman"/>
        </w:rPr>
        <w:t> – обязательное для соблюдения Оператором требование не допускать распространения персональных данных без согласия субъекта персональных данных или наличия иного законного основания.</w:t>
      </w:r>
      <w:bookmarkEnd w:id="5"/>
    </w:p>
    <w:p w14:paraId="7AD566A5" w14:textId="77777777" w:rsidR="0015424D" w:rsidRPr="00FA299D" w:rsidRDefault="0015424D" w:rsidP="00FA299D">
      <w:pPr>
        <w:tabs>
          <w:tab w:val="left" w:pos="1276"/>
        </w:tabs>
        <w:ind w:firstLine="426"/>
        <w:rPr>
          <w:rFonts w:ascii="Times New Roman" w:hAnsi="Times New Roman" w:cs="Times New Roman"/>
        </w:rPr>
      </w:pPr>
      <w:r w:rsidRPr="00FA299D">
        <w:rPr>
          <w:rFonts w:ascii="Times New Roman" w:hAnsi="Times New Roman" w:cs="Times New Roman"/>
        </w:rPr>
        <w:t xml:space="preserve"> </w:t>
      </w:r>
      <w:r w:rsidRPr="00FA299D">
        <w:rPr>
          <w:rFonts w:ascii="Times New Roman" w:hAnsi="Times New Roman" w:cs="Times New Roman"/>
          <w:b/>
        </w:rPr>
        <w:t>Обработка персональных данных</w:t>
      </w:r>
      <w:r w:rsidRPr="00FA299D">
        <w:rPr>
          <w:rFonts w:ascii="Times New Roman" w:hAnsi="Times New Roman" w:cs="Times New Roman"/>
        </w:rPr>
        <w:t xml:space="preserve"> – 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 </w:t>
      </w:r>
    </w:p>
    <w:p w14:paraId="67CFCC30" w14:textId="77777777" w:rsidR="0015424D" w:rsidRPr="00FA299D" w:rsidRDefault="0015424D" w:rsidP="00FA299D">
      <w:pPr>
        <w:tabs>
          <w:tab w:val="left" w:pos="1276"/>
        </w:tabs>
        <w:ind w:firstLine="426"/>
        <w:rPr>
          <w:rFonts w:ascii="Times New Roman" w:hAnsi="Times New Roman" w:cs="Times New Roman"/>
        </w:rPr>
      </w:pPr>
      <w:r w:rsidRPr="00FA299D">
        <w:rPr>
          <w:rFonts w:ascii="Times New Roman" w:hAnsi="Times New Roman" w:cs="Times New Roman"/>
          <w:b/>
        </w:rPr>
        <w:t>Общедоступные персональные данные</w:t>
      </w:r>
      <w:r w:rsidRPr="00FA299D">
        <w:rPr>
          <w:rFonts w:ascii="Times New Roman" w:hAnsi="Times New Roman" w:cs="Times New Roman"/>
        </w:rPr>
        <w:t xml:space="preserve"> – персональные данные, доступ неограниченного круга </w:t>
      </w:r>
      <w:r w:rsidR="007C36BD" w:rsidRPr="00FA299D">
        <w:rPr>
          <w:rFonts w:ascii="Times New Roman" w:hAnsi="Times New Roman" w:cs="Times New Roman"/>
        </w:rPr>
        <w:t>лиц,</w:t>
      </w:r>
      <w:r w:rsidRPr="00FA299D">
        <w:rPr>
          <w:rFonts w:ascii="Times New Roman" w:hAnsi="Times New Roman" w:cs="Times New Roman"/>
        </w:rPr>
        <w:t xml:space="preserve"> к которым предоставлен субъектом персональных данных либо по его просьбе.</w:t>
      </w:r>
      <w:bookmarkEnd w:id="3"/>
    </w:p>
    <w:p w14:paraId="29D93E35" w14:textId="77777777" w:rsidR="007C36BD" w:rsidRDefault="0015424D" w:rsidP="00FA299D">
      <w:pPr>
        <w:tabs>
          <w:tab w:val="left" w:pos="1276"/>
        </w:tabs>
        <w:ind w:firstLine="426"/>
        <w:rPr>
          <w:rFonts w:ascii="Times New Roman" w:hAnsi="Times New Roman" w:cs="Times New Roman"/>
        </w:rPr>
      </w:pPr>
      <w:r w:rsidRPr="00FA299D">
        <w:rPr>
          <w:rFonts w:ascii="Times New Roman" w:hAnsi="Times New Roman" w:cs="Times New Roman"/>
          <w:b/>
        </w:rPr>
        <w:t>Оператор персональных данных (далее Оператор)</w:t>
      </w:r>
      <w:r w:rsidRPr="00FA299D">
        <w:rPr>
          <w:rFonts w:ascii="Times New Roman" w:hAnsi="Times New Roman" w:cs="Times New Roman"/>
        </w:rPr>
        <w:t> – государственный орган, муниципальный орган, юридическое или физическое лицо, самостоятельно или совместно с другими лицами организующие и (или) осуществляющие обработку персональных данных, а также определяющие цели обработки персональных данных, состав персональных данных, подлежащих обработке, действия (операции), совершаемые с персональными данными. В рамках настоящих Правил Оператором является</w:t>
      </w:r>
      <w:bookmarkEnd w:id="4"/>
      <w:r w:rsidRPr="00FA299D">
        <w:rPr>
          <w:rFonts w:ascii="Times New Roman" w:hAnsi="Times New Roman" w:cs="Times New Roman"/>
        </w:rPr>
        <w:t xml:space="preserve"> </w:t>
      </w:r>
      <w:bookmarkStart w:id="6" w:name="_Toc295287811"/>
      <w:r w:rsidR="00AE6A78">
        <w:rPr>
          <w:rFonts w:ascii="Times New Roman" w:hAnsi="Times New Roman" w:cs="Times New Roman"/>
        </w:rPr>
        <w:t>Администрация городского округа Истра</w:t>
      </w:r>
      <w:r w:rsidR="001F38E8">
        <w:rPr>
          <w:rFonts w:ascii="Times New Roman" w:eastAsia="Calibri" w:hAnsi="Times New Roman" w:cs="Times New Roman"/>
          <w:color w:val="000000"/>
          <w:szCs w:val="24"/>
          <w:lang w:bidi="en-US"/>
        </w:rPr>
        <w:t>.</w:t>
      </w:r>
    </w:p>
    <w:p w14:paraId="0E3438E5" w14:textId="77777777" w:rsidR="0015424D" w:rsidRPr="00FA299D" w:rsidRDefault="0015424D" w:rsidP="00FA299D">
      <w:pPr>
        <w:tabs>
          <w:tab w:val="left" w:pos="1276"/>
        </w:tabs>
        <w:ind w:firstLine="426"/>
        <w:rPr>
          <w:rFonts w:ascii="Times New Roman" w:hAnsi="Times New Roman" w:cs="Times New Roman"/>
        </w:rPr>
      </w:pPr>
      <w:r w:rsidRPr="00FA299D">
        <w:rPr>
          <w:rFonts w:ascii="Times New Roman" w:hAnsi="Times New Roman" w:cs="Times New Roman"/>
          <w:b/>
        </w:rPr>
        <w:t>Персональные данные</w:t>
      </w:r>
      <w:r w:rsidRPr="00FA299D">
        <w:rPr>
          <w:rFonts w:ascii="Times New Roman" w:hAnsi="Times New Roman" w:cs="Times New Roman"/>
        </w:rPr>
        <w:t> – любая информация, относящаяся к прямо или косвенно определённому или определяемому физическому лицу (субъекту персональных данных).</w:t>
      </w:r>
      <w:bookmarkEnd w:id="6"/>
    </w:p>
    <w:p w14:paraId="0477612B" w14:textId="77777777" w:rsidR="0015424D" w:rsidRPr="00FA299D" w:rsidRDefault="0015424D" w:rsidP="00FA299D">
      <w:pPr>
        <w:tabs>
          <w:tab w:val="left" w:pos="1276"/>
        </w:tabs>
        <w:ind w:firstLine="426"/>
        <w:rPr>
          <w:rFonts w:ascii="Times New Roman" w:hAnsi="Times New Roman" w:cs="Times New Roman"/>
        </w:rPr>
      </w:pPr>
      <w:bookmarkStart w:id="7" w:name="_Toc295287816"/>
      <w:bookmarkStart w:id="8" w:name="_Toc295287814"/>
      <w:r w:rsidRPr="00FA299D">
        <w:rPr>
          <w:rFonts w:ascii="Times New Roman" w:hAnsi="Times New Roman" w:cs="Times New Roman"/>
          <w:b/>
        </w:rPr>
        <w:t>Распространение персональных данных</w:t>
      </w:r>
      <w:r w:rsidRPr="00FA299D">
        <w:rPr>
          <w:rFonts w:ascii="Times New Roman" w:hAnsi="Times New Roman" w:cs="Times New Roman"/>
        </w:rPr>
        <w:t> – действия, направленные на раскрытие персональных данных неопределённому кругу лиц.</w:t>
      </w:r>
      <w:bookmarkEnd w:id="7"/>
    </w:p>
    <w:p w14:paraId="72D75608" w14:textId="77777777" w:rsidR="0015424D" w:rsidRPr="00FA299D" w:rsidRDefault="0015424D" w:rsidP="00FA299D">
      <w:pPr>
        <w:tabs>
          <w:tab w:val="left" w:pos="1276"/>
        </w:tabs>
        <w:ind w:firstLine="426"/>
        <w:rPr>
          <w:rFonts w:ascii="Times New Roman" w:hAnsi="Times New Roman" w:cs="Times New Roman"/>
        </w:rPr>
      </w:pPr>
      <w:r w:rsidRPr="00FA299D">
        <w:rPr>
          <w:rFonts w:ascii="Times New Roman" w:hAnsi="Times New Roman" w:cs="Times New Roman"/>
          <w:b/>
        </w:rPr>
        <w:t>Сотрудник (работник)</w:t>
      </w:r>
      <w:r w:rsidRPr="00FA299D">
        <w:rPr>
          <w:rFonts w:ascii="Times New Roman" w:hAnsi="Times New Roman" w:cs="Times New Roman"/>
        </w:rPr>
        <w:t> – физическое лицо, состоящее в трудовых отношениях с Оператором.</w:t>
      </w:r>
      <w:bookmarkEnd w:id="8"/>
    </w:p>
    <w:p w14:paraId="4A0C5F93" w14:textId="77777777" w:rsidR="0015424D" w:rsidRPr="00FA299D" w:rsidRDefault="0015424D" w:rsidP="00FA299D">
      <w:pPr>
        <w:tabs>
          <w:tab w:val="left" w:pos="1276"/>
        </w:tabs>
        <w:ind w:firstLine="426"/>
        <w:rPr>
          <w:rFonts w:ascii="Times New Roman" w:hAnsi="Times New Roman" w:cs="Times New Roman"/>
        </w:rPr>
      </w:pPr>
      <w:bookmarkStart w:id="9" w:name="_Toc295287813"/>
      <w:bookmarkStart w:id="10" w:name="_Toc295287815"/>
      <w:r w:rsidRPr="00FA299D">
        <w:rPr>
          <w:rFonts w:ascii="Times New Roman" w:hAnsi="Times New Roman" w:cs="Times New Roman"/>
          <w:b/>
        </w:rPr>
        <w:lastRenderedPageBreak/>
        <w:t>Субъект</w:t>
      </w:r>
      <w:r w:rsidRPr="00FA299D">
        <w:rPr>
          <w:rFonts w:ascii="Times New Roman" w:hAnsi="Times New Roman" w:cs="Times New Roman"/>
        </w:rPr>
        <w:t> – физическое лицо, обладатель собственных персональных данных.</w:t>
      </w:r>
      <w:bookmarkEnd w:id="9"/>
    </w:p>
    <w:bookmarkEnd w:id="10"/>
    <w:p w14:paraId="57BB6F2E" w14:textId="77777777" w:rsidR="0015424D" w:rsidRPr="00FA299D" w:rsidRDefault="0015424D" w:rsidP="00FA299D">
      <w:pPr>
        <w:tabs>
          <w:tab w:val="left" w:pos="1276"/>
        </w:tabs>
        <w:ind w:firstLine="426"/>
        <w:rPr>
          <w:rFonts w:ascii="Times New Roman" w:hAnsi="Times New Roman" w:cs="Times New Roman"/>
        </w:rPr>
      </w:pPr>
      <w:r w:rsidRPr="00FA299D">
        <w:rPr>
          <w:rFonts w:ascii="Times New Roman" w:hAnsi="Times New Roman" w:cs="Times New Roman"/>
          <w:b/>
        </w:rPr>
        <w:t>Уничтожение персональных данных</w:t>
      </w:r>
      <w:r w:rsidRPr="00FA299D">
        <w:rPr>
          <w:rFonts w:ascii="Times New Roman" w:hAnsi="Times New Roman" w:cs="Times New Roman"/>
        </w:rPr>
        <w:t> – действия, в результате которых невозможно восстановить содержание персональных данных в информационной системе персональных данных или в результате которых уничтожаются материальные носители персональных данных.</w:t>
      </w:r>
    </w:p>
    <w:p w14:paraId="4CA51D50" w14:textId="77777777" w:rsidR="0015424D" w:rsidRDefault="0015424D" w:rsidP="0015424D">
      <w:pPr>
        <w:ind w:firstLine="0"/>
        <w:rPr>
          <w:rFonts w:ascii="Times New Roman" w:hAnsi="Times New Roman" w:cs="Times New Roman"/>
        </w:rPr>
      </w:pPr>
    </w:p>
    <w:p w14:paraId="75626B96" w14:textId="77777777" w:rsidR="00BE0F57" w:rsidRPr="00BE0F57" w:rsidRDefault="00BE0F57" w:rsidP="00B75CBA">
      <w:pPr>
        <w:pStyle w:val="1"/>
      </w:pPr>
      <w:bookmarkStart w:id="11" w:name="_Toc375555668"/>
      <w:r w:rsidRPr="00BE0F57">
        <w:lastRenderedPageBreak/>
        <w:t>Общие положения</w:t>
      </w:r>
      <w:bookmarkEnd w:id="11"/>
    </w:p>
    <w:p w14:paraId="5BC65E6A" w14:textId="77777777" w:rsidR="00BE0F57" w:rsidRPr="00021B50" w:rsidRDefault="00BE0F57" w:rsidP="007C36BD">
      <w:pPr>
        <w:pStyle w:val="a"/>
        <w:numPr>
          <w:ilvl w:val="1"/>
          <w:numId w:val="13"/>
        </w:numPr>
        <w:tabs>
          <w:tab w:val="clear" w:pos="992"/>
          <w:tab w:val="left" w:pos="1276"/>
        </w:tabs>
        <w:ind w:left="0" w:firstLine="720"/>
        <w:rPr>
          <w:rFonts w:ascii="Times New Roman" w:hAnsi="Times New Roman" w:cs="Times New Roman"/>
        </w:rPr>
      </w:pPr>
      <w:r w:rsidRPr="00BE0F57">
        <w:rPr>
          <w:rFonts w:ascii="Times New Roman" w:hAnsi="Times New Roman" w:cs="Times New Roman"/>
        </w:rPr>
        <w:t>Правила рассмотрения запросов субъектов персональных данных или их представителей (далее - Правила)</w:t>
      </w:r>
      <w:r w:rsidR="00542926" w:rsidRPr="00542926">
        <w:rPr>
          <w:rFonts w:ascii="Times New Roman" w:hAnsi="Times New Roman" w:cs="Times New Roman"/>
        </w:rPr>
        <w:t xml:space="preserve"> </w:t>
      </w:r>
      <w:r w:rsidR="00110730">
        <w:rPr>
          <w:rFonts w:ascii="Times New Roman" w:hAnsi="Times New Roman" w:cs="Times New Roman"/>
        </w:rPr>
        <w:t>определяют</w:t>
      </w:r>
      <w:r w:rsidRPr="00BE0F57">
        <w:rPr>
          <w:rFonts w:ascii="Times New Roman" w:hAnsi="Times New Roman" w:cs="Times New Roman"/>
        </w:rPr>
        <w:t xml:space="preserve"> процесс рассмотрения обращений субъектов персональных данных или их законных представителей в соответствии с законодательством Российской Федерации</w:t>
      </w:r>
      <w:r w:rsidR="00DA65B7">
        <w:rPr>
          <w:rFonts w:ascii="Times New Roman" w:hAnsi="Times New Roman" w:cs="Times New Roman"/>
        </w:rPr>
        <w:t xml:space="preserve"> в </w:t>
      </w:r>
      <w:r w:rsidR="00AE6A78">
        <w:rPr>
          <w:rFonts w:ascii="Times New Roman" w:hAnsi="Times New Roman" w:cs="Times New Roman"/>
        </w:rPr>
        <w:t>Администрации городского округа Истра</w:t>
      </w:r>
      <w:r w:rsidRPr="00313BB6">
        <w:rPr>
          <w:rFonts w:ascii="Times New Roman" w:hAnsi="Times New Roman" w:cs="Times New Roman"/>
        </w:rPr>
        <w:t xml:space="preserve">. </w:t>
      </w:r>
    </w:p>
    <w:p w14:paraId="6420EB56" w14:textId="77777777" w:rsidR="00BE0F57" w:rsidRPr="0015424D" w:rsidRDefault="00BE0F57" w:rsidP="00BE0F57">
      <w:pPr>
        <w:pStyle w:val="a"/>
        <w:numPr>
          <w:ilvl w:val="1"/>
          <w:numId w:val="13"/>
        </w:numPr>
        <w:tabs>
          <w:tab w:val="clear" w:pos="992"/>
          <w:tab w:val="left" w:pos="1276"/>
        </w:tabs>
        <w:ind w:left="0" w:firstLine="720"/>
        <w:rPr>
          <w:rFonts w:ascii="Times New Roman" w:hAnsi="Times New Roman" w:cs="Times New Roman"/>
        </w:rPr>
      </w:pPr>
      <w:r w:rsidRPr="0015424D">
        <w:rPr>
          <w:rFonts w:ascii="Times New Roman" w:hAnsi="Times New Roman" w:cs="Times New Roman"/>
        </w:rPr>
        <w:t>Правила разработан</w:t>
      </w:r>
      <w:r w:rsidR="000E00EC">
        <w:rPr>
          <w:rFonts w:ascii="Times New Roman" w:hAnsi="Times New Roman" w:cs="Times New Roman"/>
        </w:rPr>
        <w:t>ы</w:t>
      </w:r>
      <w:r w:rsidRPr="0015424D">
        <w:rPr>
          <w:rFonts w:ascii="Times New Roman" w:hAnsi="Times New Roman" w:cs="Times New Roman"/>
        </w:rPr>
        <w:t xml:space="preserve"> в соответствии с частью 1 статьи 23, стать</w:t>
      </w:r>
      <w:r w:rsidR="0047472E">
        <w:rPr>
          <w:rFonts w:ascii="Times New Roman" w:hAnsi="Times New Roman" w:cs="Times New Roman"/>
        </w:rPr>
        <w:t>ей</w:t>
      </w:r>
      <w:r w:rsidRPr="0015424D">
        <w:rPr>
          <w:rFonts w:ascii="Times New Roman" w:hAnsi="Times New Roman" w:cs="Times New Roman"/>
        </w:rPr>
        <w:t xml:space="preserve"> 24 Конституции Российской Федерации, глав</w:t>
      </w:r>
      <w:r w:rsidR="0047472E">
        <w:rPr>
          <w:rFonts w:ascii="Times New Roman" w:hAnsi="Times New Roman" w:cs="Times New Roman"/>
        </w:rPr>
        <w:t>ой</w:t>
      </w:r>
      <w:r w:rsidRPr="0015424D">
        <w:rPr>
          <w:rFonts w:ascii="Times New Roman" w:hAnsi="Times New Roman" w:cs="Times New Roman"/>
        </w:rPr>
        <w:t xml:space="preserve"> 14 Трудового кодекса Российской Федерации, Федеральным законом от 27.07.2006 № 149</w:t>
      </w:r>
      <w:r w:rsidR="0047472E">
        <w:rPr>
          <w:rFonts w:ascii="Times New Roman" w:hAnsi="Times New Roman" w:cs="Times New Roman"/>
        </w:rPr>
        <w:t>-</w:t>
      </w:r>
      <w:r w:rsidRPr="0015424D">
        <w:rPr>
          <w:rFonts w:ascii="Times New Roman" w:hAnsi="Times New Roman" w:cs="Times New Roman"/>
        </w:rPr>
        <w:t>ФЗ «Об информации, информационных технологиях и о защите информации», Федеральным законом от 27.07.2006 № 152</w:t>
      </w:r>
      <w:r w:rsidR="0047472E">
        <w:rPr>
          <w:rFonts w:ascii="Times New Roman" w:hAnsi="Times New Roman" w:cs="Times New Roman"/>
        </w:rPr>
        <w:t>-</w:t>
      </w:r>
      <w:r w:rsidRPr="0015424D">
        <w:rPr>
          <w:rFonts w:ascii="Times New Roman" w:hAnsi="Times New Roman" w:cs="Times New Roman"/>
        </w:rPr>
        <w:t>ФЗ «О персональных данных».</w:t>
      </w:r>
    </w:p>
    <w:p w14:paraId="5DF1327C" w14:textId="77777777" w:rsidR="0015424D" w:rsidRDefault="005002FA" w:rsidP="00BE0F57">
      <w:pPr>
        <w:pStyle w:val="a"/>
        <w:numPr>
          <w:ilvl w:val="1"/>
          <w:numId w:val="13"/>
        </w:numPr>
        <w:tabs>
          <w:tab w:val="clear" w:pos="992"/>
          <w:tab w:val="left" w:pos="1276"/>
        </w:tabs>
        <w:ind w:left="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Настоящие </w:t>
      </w:r>
      <w:r w:rsidR="00BE0F57" w:rsidRPr="0015424D">
        <w:rPr>
          <w:rFonts w:ascii="Times New Roman" w:hAnsi="Times New Roman" w:cs="Times New Roman"/>
        </w:rPr>
        <w:t xml:space="preserve">Правила утверждаются и вводятся в действие </w:t>
      </w:r>
      <w:r w:rsidR="00AE6A78">
        <w:rPr>
          <w:rFonts w:ascii="Times New Roman" w:hAnsi="Times New Roman" w:cs="Times New Roman"/>
        </w:rPr>
        <w:t>распоряжением главы</w:t>
      </w:r>
      <w:r w:rsidR="00744010">
        <w:rPr>
          <w:rFonts w:ascii="Times New Roman" w:hAnsi="Times New Roman" w:cs="Times New Roman"/>
        </w:rPr>
        <w:t xml:space="preserve"> </w:t>
      </w:r>
      <w:r w:rsidR="00AE6A78">
        <w:rPr>
          <w:rFonts w:ascii="Times New Roman" w:hAnsi="Times New Roman" w:cs="Times New Roman"/>
        </w:rPr>
        <w:t>Администрации городского округа Истра</w:t>
      </w:r>
      <w:r w:rsidR="005304F1">
        <w:rPr>
          <w:rFonts w:ascii="Times New Roman" w:hAnsi="Times New Roman" w:cs="Times New Roman"/>
        </w:rPr>
        <w:t xml:space="preserve"> </w:t>
      </w:r>
      <w:r w:rsidR="0033547F">
        <w:rPr>
          <w:rFonts w:ascii="Times New Roman" w:hAnsi="Times New Roman" w:cs="Times New Roman"/>
        </w:rPr>
        <w:t>и</w:t>
      </w:r>
      <w:r w:rsidR="00BE0F57" w:rsidRPr="0015424D">
        <w:rPr>
          <w:rFonts w:ascii="Times New Roman" w:hAnsi="Times New Roman" w:cs="Times New Roman"/>
        </w:rPr>
        <w:t xml:space="preserve"> является обязательным для исполнения всеми </w:t>
      </w:r>
      <w:r w:rsidR="0047472E">
        <w:rPr>
          <w:rFonts w:ascii="Times New Roman" w:hAnsi="Times New Roman" w:cs="Times New Roman"/>
        </w:rPr>
        <w:t>сотруд</w:t>
      </w:r>
      <w:r w:rsidR="00BE0F57" w:rsidRPr="0015424D">
        <w:rPr>
          <w:rFonts w:ascii="Times New Roman" w:hAnsi="Times New Roman" w:cs="Times New Roman"/>
        </w:rPr>
        <w:t>никами, имеющими доступ к персональным данным.</w:t>
      </w:r>
      <w:r w:rsidR="0015424D">
        <w:rPr>
          <w:rFonts w:ascii="Times New Roman" w:hAnsi="Times New Roman" w:cs="Times New Roman"/>
        </w:rPr>
        <w:br w:type="page"/>
      </w:r>
    </w:p>
    <w:p w14:paraId="092A9CA3" w14:textId="77777777" w:rsidR="0015424D" w:rsidRPr="00BE0F57" w:rsidRDefault="00267F9D" w:rsidP="00B75CBA">
      <w:pPr>
        <w:pStyle w:val="1"/>
      </w:pPr>
      <w:bookmarkStart w:id="12" w:name="_Toc327865695"/>
      <w:bookmarkStart w:id="13" w:name="_Toc375555669"/>
      <w:r w:rsidRPr="00BE0F57">
        <w:lastRenderedPageBreak/>
        <w:t>Права субъекта на получение персональных данных</w:t>
      </w:r>
      <w:bookmarkEnd w:id="12"/>
      <w:bookmarkEnd w:id="13"/>
    </w:p>
    <w:p w14:paraId="42C7C7AC" w14:textId="77777777" w:rsidR="0015424D" w:rsidRPr="00267F9D" w:rsidRDefault="0015424D" w:rsidP="00BE0F57">
      <w:pPr>
        <w:pStyle w:val="a"/>
        <w:numPr>
          <w:ilvl w:val="1"/>
          <w:numId w:val="13"/>
        </w:numPr>
        <w:tabs>
          <w:tab w:val="clear" w:pos="992"/>
          <w:tab w:val="left" w:pos="1276"/>
        </w:tabs>
        <w:ind w:left="0" w:firstLine="720"/>
        <w:rPr>
          <w:rFonts w:ascii="Times New Roman" w:hAnsi="Times New Roman" w:cs="Times New Roman"/>
        </w:rPr>
      </w:pPr>
      <w:r w:rsidRPr="00267F9D">
        <w:rPr>
          <w:rFonts w:ascii="Times New Roman" w:hAnsi="Times New Roman" w:cs="Times New Roman"/>
        </w:rPr>
        <w:t>Субъект персональных данных или его представитель имеет право на получение информации, касающейся обработки его персональных данных, в том числе содержащей:</w:t>
      </w:r>
    </w:p>
    <w:p w14:paraId="0543DCA4" w14:textId="77777777" w:rsidR="0015424D" w:rsidRPr="00321595" w:rsidRDefault="0015424D" w:rsidP="00080D76">
      <w:pPr>
        <w:pStyle w:val="a"/>
        <w:numPr>
          <w:ilvl w:val="0"/>
          <w:numId w:val="16"/>
        </w:numPr>
        <w:tabs>
          <w:tab w:val="clear" w:pos="992"/>
          <w:tab w:val="left" w:pos="1418"/>
        </w:tabs>
        <w:ind w:left="1418" w:hanging="284"/>
        <w:rPr>
          <w:rFonts w:ascii="Times New Roman" w:hAnsi="Times New Roman" w:cs="Times New Roman"/>
        </w:rPr>
      </w:pPr>
      <w:r w:rsidRPr="00321595">
        <w:rPr>
          <w:rFonts w:ascii="Times New Roman" w:hAnsi="Times New Roman" w:cs="Times New Roman"/>
        </w:rPr>
        <w:t xml:space="preserve">подтверждение факта обработки персональных данных </w:t>
      </w:r>
      <w:r w:rsidR="00B37F90">
        <w:rPr>
          <w:rFonts w:ascii="Times New Roman" w:hAnsi="Times New Roman" w:cs="Times New Roman"/>
        </w:rPr>
        <w:t>О</w:t>
      </w:r>
      <w:r w:rsidRPr="00321595">
        <w:rPr>
          <w:rFonts w:ascii="Times New Roman" w:hAnsi="Times New Roman" w:cs="Times New Roman"/>
        </w:rPr>
        <w:t>ператором;</w:t>
      </w:r>
    </w:p>
    <w:p w14:paraId="17743A2D" w14:textId="77777777" w:rsidR="0015424D" w:rsidRPr="00321595" w:rsidRDefault="0015424D" w:rsidP="00080D76">
      <w:pPr>
        <w:pStyle w:val="a"/>
        <w:numPr>
          <w:ilvl w:val="0"/>
          <w:numId w:val="16"/>
        </w:numPr>
        <w:tabs>
          <w:tab w:val="clear" w:pos="992"/>
          <w:tab w:val="left" w:pos="1418"/>
        </w:tabs>
        <w:ind w:left="1418" w:hanging="284"/>
        <w:rPr>
          <w:rFonts w:ascii="Times New Roman" w:hAnsi="Times New Roman" w:cs="Times New Roman"/>
        </w:rPr>
      </w:pPr>
      <w:r w:rsidRPr="00321595">
        <w:rPr>
          <w:rFonts w:ascii="Times New Roman" w:hAnsi="Times New Roman" w:cs="Times New Roman"/>
        </w:rPr>
        <w:t>правовые основания и цели обработки персональных данных;</w:t>
      </w:r>
    </w:p>
    <w:p w14:paraId="60E88578" w14:textId="77777777" w:rsidR="0015424D" w:rsidRPr="00321595" w:rsidRDefault="0015424D" w:rsidP="00080D76">
      <w:pPr>
        <w:pStyle w:val="a"/>
        <w:numPr>
          <w:ilvl w:val="0"/>
          <w:numId w:val="16"/>
        </w:numPr>
        <w:tabs>
          <w:tab w:val="clear" w:pos="992"/>
          <w:tab w:val="left" w:pos="1418"/>
        </w:tabs>
        <w:ind w:left="1418" w:hanging="284"/>
        <w:rPr>
          <w:rFonts w:ascii="Times New Roman" w:hAnsi="Times New Roman" w:cs="Times New Roman"/>
        </w:rPr>
      </w:pPr>
      <w:r w:rsidRPr="00321595">
        <w:rPr>
          <w:rFonts w:ascii="Times New Roman" w:hAnsi="Times New Roman" w:cs="Times New Roman"/>
        </w:rPr>
        <w:t>цели и применяемые оператором способы обработки персональных данных;</w:t>
      </w:r>
    </w:p>
    <w:p w14:paraId="5355447A" w14:textId="77777777" w:rsidR="0015424D" w:rsidRPr="00321595" w:rsidRDefault="0015424D" w:rsidP="00080D76">
      <w:pPr>
        <w:pStyle w:val="a"/>
        <w:numPr>
          <w:ilvl w:val="0"/>
          <w:numId w:val="16"/>
        </w:numPr>
        <w:tabs>
          <w:tab w:val="clear" w:pos="992"/>
          <w:tab w:val="left" w:pos="1418"/>
        </w:tabs>
        <w:ind w:left="1418" w:hanging="284"/>
        <w:rPr>
          <w:rFonts w:ascii="Times New Roman" w:hAnsi="Times New Roman" w:cs="Times New Roman"/>
        </w:rPr>
      </w:pPr>
      <w:r w:rsidRPr="00321595">
        <w:rPr>
          <w:rFonts w:ascii="Times New Roman" w:hAnsi="Times New Roman" w:cs="Times New Roman"/>
        </w:rPr>
        <w:t xml:space="preserve">наименование и место нахождения </w:t>
      </w:r>
      <w:r w:rsidR="00B37F90">
        <w:rPr>
          <w:rFonts w:ascii="Times New Roman" w:hAnsi="Times New Roman" w:cs="Times New Roman"/>
        </w:rPr>
        <w:t>О</w:t>
      </w:r>
      <w:r w:rsidRPr="00321595">
        <w:rPr>
          <w:rFonts w:ascii="Times New Roman" w:hAnsi="Times New Roman" w:cs="Times New Roman"/>
        </w:rPr>
        <w:t xml:space="preserve">ператора, сведения о лицах (за исключением работников </w:t>
      </w:r>
      <w:r w:rsidR="00B37F90">
        <w:rPr>
          <w:rFonts w:ascii="Times New Roman" w:hAnsi="Times New Roman" w:cs="Times New Roman"/>
        </w:rPr>
        <w:t>О</w:t>
      </w:r>
      <w:r w:rsidRPr="00321595">
        <w:rPr>
          <w:rFonts w:ascii="Times New Roman" w:hAnsi="Times New Roman" w:cs="Times New Roman"/>
        </w:rPr>
        <w:t xml:space="preserve">ператора), которые имеют доступ к персональным данным или которым могут быть раскрыты персональные данные на основании договора с </w:t>
      </w:r>
      <w:r w:rsidR="00B37F90">
        <w:rPr>
          <w:rFonts w:ascii="Times New Roman" w:hAnsi="Times New Roman" w:cs="Times New Roman"/>
        </w:rPr>
        <w:t>О</w:t>
      </w:r>
      <w:r w:rsidRPr="00321595">
        <w:rPr>
          <w:rFonts w:ascii="Times New Roman" w:hAnsi="Times New Roman" w:cs="Times New Roman"/>
        </w:rPr>
        <w:t>ператором или на основании федерального закона;</w:t>
      </w:r>
    </w:p>
    <w:p w14:paraId="0930EE24" w14:textId="77777777" w:rsidR="0015424D" w:rsidRPr="00321595" w:rsidRDefault="0015424D" w:rsidP="00080D76">
      <w:pPr>
        <w:pStyle w:val="a"/>
        <w:numPr>
          <w:ilvl w:val="0"/>
          <w:numId w:val="16"/>
        </w:numPr>
        <w:tabs>
          <w:tab w:val="clear" w:pos="992"/>
          <w:tab w:val="left" w:pos="1418"/>
        </w:tabs>
        <w:ind w:left="1418" w:hanging="284"/>
        <w:rPr>
          <w:rFonts w:ascii="Times New Roman" w:hAnsi="Times New Roman" w:cs="Times New Roman"/>
        </w:rPr>
      </w:pPr>
      <w:r w:rsidRPr="00321595">
        <w:rPr>
          <w:rFonts w:ascii="Times New Roman" w:hAnsi="Times New Roman" w:cs="Times New Roman"/>
        </w:rPr>
        <w:t>обрабатываемые персональные данные, относящиеся к соответствующему субъекту персональных данных, источник их получения, если иной порядок представления таких данных не предусмотрен федеральным законом;</w:t>
      </w:r>
    </w:p>
    <w:p w14:paraId="352C8B2F" w14:textId="77777777" w:rsidR="0015424D" w:rsidRPr="00321595" w:rsidRDefault="0015424D" w:rsidP="00080D76">
      <w:pPr>
        <w:pStyle w:val="a"/>
        <w:numPr>
          <w:ilvl w:val="0"/>
          <w:numId w:val="16"/>
        </w:numPr>
        <w:tabs>
          <w:tab w:val="clear" w:pos="992"/>
          <w:tab w:val="left" w:pos="1418"/>
        </w:tabs>
        <w:ind w:left="1418" w:hanging="284"/>
        <w:rPr>
          <w:rFonts w:ascii="Times New Roman" w:hAnsi="Times New Roman" w:cs="Times New Roman"/>
        </w:rPr>
      </w:pPr>
      <w:r w:rsidRPr="00321595">
        <w:rPr>
          <w:rFonts w:ascii="Times New Roman" w:hAnsi="Times New Roman" w:cs="Times New Roman"/>
        </w:rPr>
        <w:t>сроки обработки персональных данных, в том числе сроки их хранения;</w:t>
      </w:r>
    </w:p>
    <w:p w14:paraId="08E45515" w14:textId="77777777" w:rsidR="0015424D" w:rsidRPr="00321595" w:rsidRDefault="0015424D" w:rsidP="00080D76">
      <w:pPr>
        <w:pStyle w:val="a"/>
        <w:numPr>
          <w:ilvl w:val="0"/>
          <w:numId w:val="16"/>
        </w:numPr>
        <w:tabs>
          <w:tab w:val="clear" w:pos="992"/>
          <w:tab w:val="left" w:pos="1418"/>
        </w:tabs>
        <w:ind w:left="1418" w:hanging="284"/>
        <w:rPr>
          <w:rFonts w:ascii="Times New Roman" w:hAnsi="Times New Roman" w:cs="Times New Roman"/>
        </w:rPr>
      </w:pPr>
      <w:r w:rsidRPr="00321595">
        <w:rPr>
          <w:rFonts w:ascii="Times New Roman" w:hAnsi="Times New Roman" w:cs="Times New Roman"/>
        </w:rPr>
        <w:t xml:space="preserve">порядок осуществления субъектом персональных данных прав, предусмотренных настоящим </w:t>
      </w:r>
      <w:r w:rsidR="00B37F90">
        <w:rPr>
          <w:rFonts w:ascii="Times New Roman" w:hAnsi="Times New Roman" w:cs="Times New Roman"/>
        </w:rPr>
        <w:t>ф</w:t>
      </w:r>
      <w:r w:rsidRPr="00321595">
        <w:rPr>
          <w:rFonts w:ascii="Times New Roman" w:hAnsi="Times New Roman" w:cs="Times New Roman"/>
        </w:rPr>
        <w:t>едеральным законом;</w:t>
      </w:r>
    </w:p>
    <w:p w14:paraId="3AA0B349" w14:textId="77777777" w:rsidR="0015424D" w:rsidRPr="00321595" w:rsidRDefault="0015424D" w:rsidP="00080D76">
      <w:pPr>
        <w:pStyle w:val="a"/>
        <w:numPr>
          <w:ilvl w:val="0"/>
          <w:numId w:val="16"/>
        </w:numPr>
        <w:tabs>
          <w:tab w:val="clear" w:pos="992"/>
          <w:tab w:val="left" w:pos="1418"/>
        </w:tabs>
        <w:ind w:left="1418" w:hanging="284"/>
        <w:rPr>
          <w:rFonts w:ascii="Times New Roman" w:hAnsi="Times New Roman" w:cs="Times New Roman"/>
        </w:rPr>
      </w:pPr>
      <w:r w:rsidRPr="00321595">
        <w:rPr>
          <w:rFonts w:ascii="Times New Roman" w:hAnsi="Times New Roman" w:cs="Times New Roman"/>
        </w:rPr>
        <w:t>информацию об осуществлённой или о предполагаемой трансграничной передаче данных;</w:t>
      </w:r>
    </w:p>
    <w:p w14:paraId="420ADB40" w14:textId="77777777" w:rsidR="0015424D" w:rsidRPr="00321595" w:rsidRDefault="0015424D" w:rsidP="00080D76">
      <w:pPr>
        <w:pStyle w:val="a"/>
        <w:numPr>
          <w:ilvl w:val="0"/>
          <w:numId w:val="16"/>
        </w:numPr>
        <w:tabs>
          <w:tab w:val="clear" w:pos="992"/>
          <w:tab w:val="left" w:pos="1418"/>
        </w:tabs>
        <w:ind w:left="1418" w:hanging="284"/>
        <w:rPr>
          <w:rFonts w:ascii="Times New Roman" w:hAnsi="Times New Roman" w:cs="Times New Roman"/>
        </w:rPr>
      </w:pPr>
      <w:r w:rsidRPr="00321595">
        <w:rPr>
          <w:rFonts w:ascii="Times New Roman" w:hAnsi="Times New Roman" w:cs="Times New Roman"/>
        </w:rPr>
        <w:t>наименование или фамилию, имя, отчество и адрес лица, осуществляющего обработку персональных данных по поручению оператора, если обработка поручена или будет поручена такому лицу;</w:t>
      </w:r>
    </w:p>
    <w:p w14:paraId="3589F706" w14:textId="77777777" w:rsidR="006809F2" w:rsidRDefault="0015424D" w:rsidP="00080D76">
      <w:pPr>
        <w:pStyle w:val="a"/>
        <w:numPr>
          <w:ilvl w:val="0"/>
          <w:numId w:val="16"/>
        </w:numPr>
        <w:tabs>
          <w:tab w:val="clear" w:pos="992"/>
          <w:tab w:val="left" w:pos="1418"/>
        </w:tabs>
        <w:ind w:left="1418" w:hanging="284"/>
        <w:rPr>
          <w:rFonts w:ascii="Times New Roman" w:hAnsi="Times New Roman" w:cs="Times New Roman"/>
        </w:rPr>
      </w:pPr>
      <w:r w:rsidRPr="00321595">
        <w:rPr>
          <w:rFonts w:ascii="Times New Roman" w:hAnsi="Times New Roman" w:cs="Times New Roman"/>
        </w:rPr>
        <w:t>иные свед</w:t>
      </w:r>
      <w:r w:rsidR="00B37F90">
        <w:rPr>
          <w:rFonts w:ascii="Times New Roman" w:hAnsi="Times New Roman" w:cs="Times New Roman"/>
        </w:rPr>
        <w:t xml:space="preserve">ения, предусмотренные </w:t>
      </w:r>
      <w:r w:rsidRPr="00321595">
        <w:rPr>
          <w:rFonts w:ascii="Times New Roman" w:hAnsi="Times New Roman" w:cs="Times New Roman"/>
        </w:rPr>
        <w:t>другими федеральными законами.</w:t>
      </w:r>
    </w:p>
    <w:p w14:paraId="08D673AE" w14:textId="77777777" w:rsidR="006809F2" w:rsidRPr="006809F2" w:rsidRDefault="006809F2" w:rsidP="00BE0F57">
      <w:pPr>
        <w:pStyle w:val="a"/>
        <w:numPr>
          <w:ilvl w:val="1"/>
          <w:numId w:val="13"/>
        </w:numPr>
        <w:tabs>
          <w:tab w:val="clear" w:pos="992"/>
          <w:tab w:val="left" w:pos="1276"/>
        </w:tabs>
        <w:ind w:left="0" w:firstLine="720"/>
        <w:rPr>
          <w:rFonts w:ascii="Times New Roman" w:hAnsi="Times New Roman" w:cs="Times New Roman"/>
        </w:rPr>
      </w:pPr>
      <w:r w:rsidRPr="006809F2">
        <w:rPr>
          <w:rFonts w:ascii="Times New Roman" w:hAnsi="Times New Roman" w:cs="Times New Roman"/>
        </w:rPr>
        <w:t>Право субъекта персональных данных на доступ к его персональным данным может быть ограничено в соответствии с федеральными законами, в том числе если:</w:t>
      </w:r>
    </w:p>
    <w:p w14:paraId="26208D2A" w14:textId="77777777" w:rsidR="006809F2" w:rsidRPr="00BE0F57" w:rsidRDefault="006809F2" w:rsidP="00080D76">
      <w:pPr>
        <w:pStyle w:val="a"/>
        <w:numPr>
          <w:ilvl w:val="0"/>
          <w:numId w:val="31"/>
        </w:numPr>
        <w:tabs>
          <w:tab w:val="clear" w:pos="992"/>
          <w:tab w:val="left" w:pos="1418"/>
        </w:tabs>
        <w:ind w:left="1418" w:hanging="284"/>
        <w:rPr>
          <w:rFonts w:ascii="Times New Roman" w:hAnsi="Times New Roman" w:cs="Times New Roman"/>
        </w:rPr>
      </w:pPr>
      <w:r w:rsidRPr="00BE0F57">
        <w:rPr>
          <w:rFonts w:ascii="Times New Roman" w:hAnsi="Times New Roman" w:cs="Times New Roman"/>
        </w:rPr>
        <w:t>обработка персональных данных, включая персональные данные, полученные в результате оперативно-розыскной, контрразведывательной и разведывательной деятельности, осуществляется в целях обороны страны, безопасности государства и охраны правопорядка;</w:t>
      </w:r>
    </w:p>
    <w:p w14:paraId="49D44B84" w14:textId="77777777" w:rsidR="006809F2" w:rsidRPr="00BE0F57" w:rsidRDefault="006809F2" w:rsidP="00080D76">
      <w:pPr>
        <w:pStyle w:val="a"/>
        <w:numPr>
          <w:ilvl w:val="0"/>
          <w:numId w:val="31"/>
        </w:numPr>
        <w:tabs>
          <w:tab w:val="clear" w:pos="992"/>
          <w:tab w:val="left" w:pos="1418"/>
        </w:tabs>
        <w:ind w:left="1418" w:hanging="284"/>
        <w:rPr>
          <w:rFonts w:ascii="Times New Roman" w:hAnsi="Times New Roman" w:cs="Times New Roman"/>
        </w:rPr>
      </w:pPr>
      <w:r w:rsidRPr="00BE0F57">
        <w:rPr>
          <w:rFonts w:ascii="Times New Roman" w:hAnsi="Times New Roman" w:cs="Times New Roman"/>
        </w:rPr>
        <w:t xml:space="preserve">обработка персональных данных осуществляется органами, осуществившими задержание субъекта персональных данных по подозрению в совершении преступления, либо предъявившими субъекту персональных данных обвинение по уголовному делу, либо применившими к субъекту персональных данных меру пресечения до предъявления обвинения, за исключением предусмотренных уголовно-процессуальным законодательством Российской Федерации случаев, если </w:t>
      </w:r>
      <w:r w:rsidRPr="00BE0F57">
        <w:rPr>
          <w:rFonts w:ascii="Times New Roman" w:hAnsi="Times New Roman" w:cs="Times New Roman"/>
        </w:rPr>
        <w:lastRenderedPageBreak/>
        <w:t>допускается ознакомление подозреваемого или обвиняемого с такими персональными данными;</w:t>
      </w:r>
    </w:p>
    <w:p w14:paraId="7061D6D3" w14:textId="77777777" w:rsidR="006809F2" w:rsidRPr="00BE0F57" w:rsidRDefault="006809F2" w:rsidP="00080D76">
      <w:pPr>
        <w:pStyle w:val="a"/>
        <w:numPr>
          <w:ilvl w:val="0"/>
          <w:numId w:val="31"/>
        </w:numPr>
        <w:tabs>
          <w:tab w:val="clear" w:pos="992"/>
          <w:tab w:val="left" w:pos="1418"/>
        </w:tabs>
        <w:ind w:left="1418" w:hanging="284"/>
        <w:rPr>
          <w:rFonts w:ascii="Times New Roman" w:hAnsi="Times New Roman" w:cs="Times New Roman"/>
        </w:rPr>
      </w:pPr>
      <w:r w:rsidRPr="00BE0F57">
        <w:rPr>
          <w:rFonts w:ascii="Times New Roman" w:hAnsi="Times New Roman" w:cs="Times New Roman"/>
        </w:rPr>
        <w:t>обработка персональных данных осуществляется в соответствии с законодательством о противодействии легализации (отмыванию) доходов, полученных преступным путём, и финансировани</w:t>
      </w:r>
      <w:r w:rsidR="00B37F90">
        <w:rPr>
          <w:rFonts w:ascii="Times New Roman" w:hAnsi="Times New Roman" w:cs="Times New Roman"/>
        </w:rPr>
        <w:t>и</w:t>
      </w:r>
      <w:r w:rsidRPr="00BE0F57">
        <w:rPr>
          <w:rFonts w:ascii="Times New Roman" w:hAnsi="Times New Roman" w:cs="Times New Roman"/>
        </w:rPr>
        <w:t xml:space="preserve"> терроризма;</w:t>
      </w:r>
    </w:p>
    <w:p w14:paraId="747B4E9E" w14:textId="77777777" w:rsidR="006809F2" w:rsidRPr="00BE0F57" w:rsidRDefault="006809F2" w:rsidP="00080D76">
      <w:pPr>
        <w:pStyle w:val="a"/>
        <w:numPr>
          <w:ilvl w:val="0"/>
          <w:numId w:val="31"/>
        </w:numPr>
        <w:tabs>
          <w:tab w:val="clear" w:pos="992"/>
          <w:tab w:val="left" w:pos="1418"/>
        </w:tabs>
        <w:ind w:left="1418" w:hanging="284"/>
        <w:rPr>
          <w:rFonts w:ascii="Times New Roman" w:hAnsi="Times New Roman" w:cs="Times New Roman"/>
        </w:rPr>
      </w:pPr>
      <w:r w:rsidRPr="00BE0F57">
        <w:rPr>
          <w:rFonts w:ascii="Times New Roman" w:hAnsi="Times New Roman" w:cs="Times New Roman"/>
        </w:rPr>
        <w:t>доступ субъекта персональных данных к его персональным данным нарушает права и законные интересы третьих лиц;</w:t>
      </w:r>
    </w:p>
    <w:p w14:paraId="3983E7E1" w14:textId="77777777" w:rsidR="00267F9D" w:rsidRPr="00BE0F57" w:rsidRDefault="006809F2" w:rsidP="00080D76">
      <w:pPr>
        <w:pStyle w:val="a"/>
        <w:numPr>
          <w:ilvl w:val="0"/>
          <w:numId w:val="31"/>
        </w:numPr>
        <w:tabs>
          <w:tab w:val="clear" w:pos="992"/>
          <w:tab w:val="left" w:pos="1418"/>
        </w:tabs>
        <w:ind w:left="1418" w:hanging="284"/>
        <w:rPr>
          <w:rFonts w:ascii="Times New Roman" w:hAnsi="Times New Roman" w:cs="Times New Roman"/>
        </w:rPr>
      </w:pPr>
      <w:r w:rsidRPr="00BE0F57">
        <w:rPr>
          <w:rFonts w:ascii="Times New Roman" w:hAnsi="Times New Roman" w:cs="Times New Roman"/>
        </w:rPr>
        <w:t>обработка персональных данных осуществляется в случаях, предусмотренных законодательством Российской Федерации о транспортной безопасности, в целях обеспечения устойчивого и безопасного функционирования транспортного комплекса, защиты интересов личности, общества и государства в сфере транспортного комплекса от актов незаконного вмешательства.</w:t>
      </w:r>
    </w:p>
    <w:p w14:paraId="14636C8C" w14:textId="77777777" w:rsidR="006C11AE" w:rsidRPr="00BE0F57" w:rsidRDefault="006C11AE" w:rsidP="00B75CBA">
      <w:pPr>
        <w:pStyle w:val="1"/>
      </w:pPr>
      <w:bookmarkStart w:id="14" w:name="_Toc321408954"/>
      <w:bookmarkStart w:id="15" w:name="_Toc321749362"/>
      <w:bookmarkStart w:id="16" w:name="_Toc327865696"/>
      <w:bookmarkStart w:id="17" w:name="_Toc375555670"/>
      <w:r w:rsidRPr="00BE0F57">
        <w:lastRenderedPageBreak/>
        <w:t>Правила рассмотрения запросов субъектов персональных данных или их представителей</w:t>
      </w:r>
      <w:bookmarkEnd w:id="14"/>
      <w:bookmarkEnd w:id="15"/>
      <w:bookmarkEnd w:id="16"/>
      <w:bookmarkEnd w:id="17"/>
    </w:p>
    <w:p w14:paraId="4547E71D" w14:textId="77777777" w:rsidR="006C11AE" w:rsidRPr="006C11AE" w:rsidRDefault="006C11AE" w:rsidP="003B354C">
      <w:pPr>
        <w:pStyle w:val="a"/>
        <w:keepLines/>
        <w:numPr>
          <w:ilvl w:val="1"/>
          <w:numId w:val="13"/>
        </w:numPr>
        <w:tabs>
          <w:tab w:val="clear" w:pos="992"/>
          <w:tab w:val="left" w:pos="1134"/>
        </w:tabs>
        <w:ind w:left="0" w:firstLine="720"/>
        <w:outlineLvl w:val="1"/>
        <w:rPr>
          <w:rFonts w:ascii="Times New Roman" w:eastAsiaTheme="majorEastAsia" w:hAnsi="Times New Roman" w:cs="Times New Roman"/>
          <w:bCs/>
          <w:szCs w:val="26"/>
        </w:rPr>
      </w:pPr>
      <w:bookmarkStart w:id="18" w:name="_Toc375555671"/>
      <w:r w:rsidRPr="006C11AE">
        <w:rPr>
          <w:rFonts w:ascii="Times New Roman" w:eastAsiaTheme="majorEastAsia" w:hAnsi="Times New Roman" w:cs="Times New Roman"/>
          <w:bCs/>
          <w:szCs w:val="26"/>
        </w:rPr>
        <w:t>Сведения, указанные в пункте 3.1</w:t>
      </w:r>
      <w:r w:rsidR="007B0452" w:rsidRPr="006C11AE">
        <w:rPr>
          <w:rFonts w:ascii="Times New Roman" w:eastAsiaTheme="majorEastAsia" w:hAnsi="Times New Roman" w:cs="Times New Roman"/>
          <w:bCs/>
          <w:szCs w:val="26"/>
        </w:rPr>
        <w:t>, настоящих</w:t>
      </w:r>
      <w:r w:rsidRPr="006C11AE">
        <w:rPr>
          <w:rFonts w:ascii="Times New Roman" w:eastAsiaTheme="majorEastAsia" w:hAnsi="Times New Roman" w:cs="Times New Roman"/>
          <w:bCs/>
          <w:szCs w:val="26"/>
        </w:rPr>
        <w:t xml:space="preserve"> Правил, предоставляются субъекту персональных данных или его представителю </w:t>
      </w:r>
      <w:r w:rsidR="0033547F">
        <w:rPr>
          <w:rFonts w:ascii="Times New Roman" w:eastAsiaTheme="majorEastAsia" w:hAnsi="Times New Roman" w:cs="Times New Roman"/>
          <w:bCs/>
          <w:szCs w:val="26"/>
        </w:rPr>
        <w:t xml:space="preserve">в </w:t>
      </w:r>
      <w:r w:rsidR="00AE6A78">
        <w:rPr>
          <w:rFonts w:ascii="Times New Roman" w:eastAsiaTheme="majorEastAsia" w:hAnsi="Times New Roman" w:cs="Times New Roman"/>
          <w:bCs/>
          <w:szCs w:val="26"/>
        </w:rPr>
        <w:t>Администрации городского округа Истра</w:t>
      </w:r>
      <w:r w:rsidR="00110730">
        <w:rPr>
          <w:rFonts w:ascii="Times New Roman" w:eastAsiaTheme="majorEastAsia" w:hAnsi="Times New Roman" w:cs="Times New Roman"/>
          <w:bCs/>
          <w:szCs w:val="26"/>
        </w:rPr>
        <w:t xml:space="preserve"> при</w:t>
      </w:r>
      <w:r w:rsidRPr="006C11AE">
        <w:rPr>
          <w:rFonts w:ascii="Times New Roman" w:eastAsiaTheme="majorEastAsia" w:hAnsi="Times New Roman" w:cs="Times New Roman"/>
          <w:bCs/>
          <w:szCs w:val="26"/>
        </w:rPr>
        <w:t xml:space="preserve"> обращении либо при получении запроса субъекта персональных данных или его представителя. Последовательность действий при получении запрос</w:t>
      </w:r>
      <w:r w:rsidR="00B37F90">
        <w:rPr>
          <w:rFonts w:ascii="Times New Roman" w:eastAsiaTheme="majorEastAsia" w:hAnsi="Times New Roman" w:cs="Times New Roman"/>
          <w:bCs/>
          <w:szCs w:val="26"/>
        </w:rPr>
        <w:t>а</w:t>
      </w:r>
      <w:r w:rsidRPr="006C11AE">
        <w:rPr>
          <w:rFonts w:ascii="Times New Roman" w:eastAsiaTheme="majorEastAsia" w:hAnsi="Times New Roman" w:cs="Times New Roman"/>
          <w:bCs/>
          <w:szCs w:val="26"/>
        </w:rPr>
        <w:t xml:space="preserve"> от субъекта персональ</w:t>
      </w:r>
      <w:r w:rsidR="003B354C">
        <w:rPr>
          <w:rFonts w:ascii="Times New Roman" w:eastAsiaTheme="majorEastAsia" w:hAnsi="Times New Roman" w:cs="Times New Roman"/>
          <w:bCs/>
          <w:szCs w:val="26"/>
        </w:rPr>
        <w:t>ных данных описана в пунктах 4.2-4.5</w:t>
      </w:r>
      <w:r w:rsidRPr="006C11AE">
        <w:rPr>
          <w:rFonts w:ascii="Times New Roman" w:eastAsiaTheme="majorEastAsia" w:hAnsi="Times New Roman" w:cs="Times New Roman"/>
          <w:bCs/>
          <w:szCs w:val="26"/>
        </w:rPr>
        <w:t>.</w:t>
      </w:r>
      <w:bookmarkEnd w:id="18"/>
    </w:p>
    <w:p w14:paraId="727A1C79" w14:textId="77777777" w:rsidR="006C11AE" w:rsidRPr="006C11AE" w:rsidRDefault="00B37F90" w:rsidP="006947C7">
      <w:pPr>
        <w:pStyle w:val="a"/>
        <w:keepLines/>
        <w:numPr>
          <w:ilvl w:val="1"/>
          <w:numId w:val="13"/>
        </w:numPr>
        <w:tabs>
          <w:tab w:val="clear" w:pos="992"/>
          <w:tab w:val="left" w:pos="1134"/>
        </w:tabs>
        <w:ind w:left="0" w:firstLine="720"/>
        <w:outlineLvl w:val="1"/>
        <w:rPr>
          <w:rFonts w:ascii="Times New Roman" w:eastAsiaTheme="majorEastAsia" w:hAnsi="Times New Roman" w:cs="Times New Roman"/>
          <w:bCs/>
          <w:szCs w:val="26"/>
        </w:rPr>
      </w:pPr>
      <w:r>
        <w:rPr>
          <w:rFonts w:ascii="Times New Roman" w:eastAsiaTheme="majorEastAsia" w:hAnsi="Times New Roman" w:cs="Times New Roman"/>
          <w:bCs/>
          <w:szCs w:val="26"/>
        </w:rPr>
        <w:t>Первоначально необходимо о</w:t>
      </w:r>
      <w:r w:rsidR="006C11AE" w:rsidRPr="006C11AE">
        <w:rPr>
          <w:rFonts w:ascii="Times New Roman" w:eastAsiaTheme="majorEastAsia" w:hAnsi="Times New Roman" w:cs="Times New Roman"/>
          <w:bCs/>
          <w:szCs w:val="26"/>
        </w:rPr>
        <w:t xml:space="preserve">пределить </w:t>
      </w:r>
      <w:r>
        <w:rPr>
          <w:rFonts w:ascii="Times New Roman" w:eastAsiaTheme="majorEastAsia" w:hAnsi="Times New Roman" w:cs="Times New Roman"/>
          <w:bCs/>
          <w:szCs w:val="26"/>
        </w:rPr>
        <w:t xml:space="preserve">- поступил </w:t>
      </w:r>
      <w:r w:rsidR="006C11AE" w:rsidRPr="006C11AE">
        <w:rPr>
          <w:rFonts w:ascii="Times New Roman" w:eastAsiaTheme="majorEastAsia" w:hAnsi="Times New Roman" w:cs="Times New Roman"/>
          <w:bCs/>
          <w:szCs w:val="26"/>
        </w:rPr>
        <w:t xml:space="preserve">первичный запрос или повторный. В случае повторного запроса необходимо проверить дату предыдущего обращения и выполнить </w:t>
      </w:r>
      <w:r>
        <w:rPr>
          <w:rFonts w:ascii="Times New Roman" w:eastAsiaTheme="majorEastAsia" w:hAnsi="Times New Roman" w:cs="Times New Roman"/>
          <w:bCs/>
          <w:szCs w:val="26"/>
        </w:rPr>
        <w:t xml:space="preserve">следующие </w:t>
      </w:r>
      <w:r w:rsidR="007C36BD" w:rsidRPr="006C11AE">
        <w:rPr>
          <w:rFonts w:ascii="Times New Roman" w:eastAsiaTheme="majorEastAsia" w:hAnsi="Times New Roman" w:cs="Times New Roman"/>
          <w:bCs/>
          <w:szCs w:val="26"/>
        </w:rPr>
        <w:t>действия</w:t>
      </w:r>
      <w:r>
        <w:rPr>
          <w:rFonts w:ascii="Times New Roman" w:eastAsiaTheme="majorEastAsia" w:hAnsi="Times New Roman" w:cs="Times New Roman"/>
          <w:bCs/>
          <w:szCs w:val="26"/>
        </w:rPr>
        <w:t xml:space="preserve">: </w:t>
      </w:r>
    </w:p>
    <w:p w14:paraId="51A33F19" w14:textId="77777777" w:rsidR="006C11AE" w:rsidRPr="00B37F90" w:rsidRDefault="006C11AE" w:rsidP="00B37F90">
      <w:pPr>
        <w:tabs>
          <w:tab w:val="left" w:pos="1701"/>
        </w:tabs>
        <w:outlineLvl w:val="2"/>
        <w:rPr>
          <w:rFonts w:ascii="Times New Roman" w:eastAsiaTheme="majorEastAsia" w:hAnsi="Times New Roman" w:cs="Times New Roman"/>
          <w:bCs/>
        </w:rPr>
      </w:pPr>
      <w:bookmarkStart w:id="19" w:name="_Toc375555673"/>
      <w:r w:rsidRPr="00B37F90">
        <w:rPr>
          <w:rFonts w:ascii="Times New Roman" w:eastAsiaTheme="majorEastAsia" w:hAnsi="Times New Roman" w:cs="Times New Roman"/>
          <w:bCs/>
        </w:rPr>
        <w:t>В случае, если сведения, указанные в пункте 3.1 настоящих Правил, а также обрабатываемые персональные данные ранее уже были предоставлены для ознакомления субъекту персональных данных по его запросу, субъект персональных данных вправе обратиться повторно к оператору или направить ему повторный запрос в целях получения сведений, указанных в 4.1. настоящ</w:t>
      </w:r>
      <w:r w:rsidR="000E00EC" w:rsidRPr="00B37F90">
        <w:rPr>
          <w:rFonts w:ascii="Times New Roman" w:eastAsiaTheme="majorEastAsia" w:hAnsi="Times New Roman" w:cs="Times New Roman"/>
          <w:bCs/>
        </w:rPr>
        <w:t>их</w:t>
      </w:r>
      <w:r w:rsidRPr="00B37F90">
        <w:rPr>
          <w:rFonts w:ascii="Times New Roman" w:eastAsiaTheme="majorEastAsia" w:hAnsi="Times New Roman" w:cs="Times New Roman"/>
          <w:bCs/>
        </w:rPr>
        <w:t xml:space="preserve"> П</w:t>
      </w:r>
      <w:r w:rsidR="000E00EC" w:rsidRPr="00B37F90">
        <w:rPr>
          <w:rFonts w:ascii="Times New Roman" w:eastAsiaTheme="majorEastAsia" w:hAnsi="Times New Roman" w:cs="Times New Roman"/>
          <w:bCs/>
        </w:rPr>
        <w:t>равил</w:t>
      </w:r>
      <w:r w:rsidRPr="00B37F90">
        <w:rPr>
          <w:rFonts w:ascii="Times New Roman" w:eastAsiaTheme="majorEastAsia" w:hAnsi="Times New Roman" w:cs="Times New Roman"/>
          <w:bCs/>
        </w:rPr>
        <w:t>, и ознакомления с такими персональными данными не ранее чем через тридцать дней после первоначального обращения или направления первоначального запроса, если более короткий срок не установлен федеральным законом, принятым в соответствии с ним нормативным правовым актом или договором, стороной которого либо выгодоприобретателем или поручителем по которому является субъект персональных данных.</w:t>
      </w:r>
      <w:bookmarkEnd w:id="19"/>
    </w:p>
    <w:p w14:paraId="7EB886B5" w14:textId="77777777" w:rsidR="006C11AE" w:rsidRPr="00B37F90" w:rsidRDefault="006C11AE" w:rsidP="00B37F90">
      <w:pPr>
        <w:tabs>
          <w:tab w:val="left" w:pos="1701"/>
        </w:tabs>
        <w:outlineLvl w:val="2"/>
        <w:rPr>
          <w:rFonts w:ascii="Times New Roman" w:eastAsiaTheme="majorEastAsia" w:hAnsi="Times New Roman" w:cs="Times New Roman"/>
          <w:bCs/>
        </w:rPr>
      </w:pPr>
      <w:bookmarkStart w:id="20" w:name="_Toc375555674"/>
      <w:r w:rsidRPr="00B37F90">
        <w:rPr>
          <w:rFonts w:ascii="Times New Roman" w:eastAsiaTheme="majorEastAsia" w:hAnsi="Times New Roman" w:cs="Times New Roman"/>
          <w:bCs/>
        </w:rPr>
        <w:t xml:space="preserve">В случае, если такие сведения и (или) обрабатываемые персональные данные не были предоставлены субъекту персональных данных для ознакомления в полном объёме по результатам рассмотрения первоначального обращения, сотрудник </w:t>
      </w:r>
      <w:r w:rsidR="00AE6A78">
        <w:rPr>
          <w:rFonts w:ascii="Times New Roman" w:eastAsiaTheme="majorEastAsia" w:hAnsi="Times New Roman" w:cs="Times New Roman"/>
          <w:bCs/>
        </w:rPr>
        <w:t>Администрации городского округа Истра</w:t>
      </w:r>
      <w:r w:rsidR="00110730" w:rsidRPr="00B37F90">
        <w:rPr>
          <w:rFonts w:ascii="Times New Roman" w:eastAsiaTheme="majorEastAsia" w:hAnsi="Times New Roman" w:cs="Times New Roman"/>
          <w:bCs/>
        </w:rPr>
        <w:t xml:space="preserve"> </w:t>
      </w:r>
      <w:r w:rsidR="002C7C03" w:rsidRPr="00B37F90">
        <w:rPr>
          <w:rFonts w:ascii="Times New Roman" w:eastAsiaTheme="majorEastAsia" w:hAnsi="Times New Roman" w:cs="Times New Roman"/>
          <w:bCs/>
        </w:rPr>
        <w:t>предоставляет</w:t>
      </w:r>
      <w:r w:rsidRPr="00B37F90">
        <w:rPr>
          <w:rFonts w:ascii="Times New Roman" w:eastAsiaTheme="majorEastAsia" w:hAnsi="Times New Roman" w:cs="Times New Roman"/>
          <w:bCs/>
        </w:rPr>
        <w:t xml:space="preserve"> их согласно правилам рассмотрения запросов. Повторный запрос наряду со сведениями, указанными в пункте 4</w:t>
      </w:r>
      <w:r w:rsidR="003B354C" w:rsidRPr="00B37F90">
        <w:rPr>
          <w:rFonts w:ascii="Times New Roman" w:eastAsiaTheme="majorEastAsia" w:hAnsi="Times New Roman" w:cs="Times New Roman"/>
          <w:bCs/>
        </w:rPr>
        <w:t>.4</w:t>
      </w:r>
      <w:r w:rsidRPr="00B37F90">
        <w:rPr>
          <w:rFonts w:ascii="Times New Roman" w:eastAsiaTheme="majorEastAsia" w:hAnsi="Times New Roman" w:cs="Times New Roman"/>
          <w:bCs/>
        </w:rPr>
        <w:t xml:space="preserve"> настоящ</w:t>
      </w:r>
      <w:r w:rsidR="00217E3F" w:rsidRPr="00B37F90">
        <w:rPr>
          <w:rFonts w:ascii="Times New Roman" w:eastAsiaTheme="majorEastAsia" w:hAnsi="Times New Roman" w:cs="Times New Roman"/>
          <w:bCs/>
        </w:rPr>
        <w:t>их</w:t>
      </w:r>
      <w:r w:rsidRPr="00B37F90">
        <w:rPr>
          <w:rFonts w:ascii="Times New Roman" w:eastAsiaTheme="majorEastAsia" w:hAnsi="Times New Roman" w:cs="Times New Roman"/>
          <w:bCs/>
        </w:rPr>
        <w:t xml:space="preserve"> П</w:t>
      </w:r>
      <w:r w:rsidR="00217E3F" w:rsidRPr="00B37F90">
        <w:rPr>
          <w:rFonts w:ascii="Times New Roman" w:eastAsiaTheme="majorEastAsia" w:hAnsi="Times New Roman" w:cs="Times New Roman"/>
          <w:bCs/>
        </w:rPr>
        <w:t>равил</w:t>
      </w:r>
      <w:r w:rsidRPr="00B37F90">
        <w:rPr>
          <w:rFonts w:ascii="Times New Roman" w:eastAsiaTheme="majorEastAsia" w:hAnsi="Times New Roman" w:cs="Times New Roman"/>
          <w:bCs/>
        </w:rPr>
        <w:t>, должен содержать обоснование направления повторного запроса.</w:t>
      </w:r>
      <w:bookmarkEnd w:id="20"/>
    </w:p>
    <w:p w14:paraId="0814CBC9" w14:textId="77777777" w:rsidR="006C11AE" w:rsidRPr="00B37F90" w:rsidRDefault="00AE6A78" w:rsidP="00B37F90">
      <w:pPr>
        <w:tabs>
          <w:tab w:val="left" w:pos="1701"/>
        </w:tabs>
        <w:outlineLvl w:val="2"/>
        <w:rPr>
          <w:rFonts w:ascii="Times New Roman" w:eastAsiaTheme="majorEastAsia" w:hAnsi="Times New Roman" w:cs="Times New Roman"/>
          <w:bCs/>
        </w:rPr>
      </w:pPr>
      <w:bookmarkStart w:id="21" w:name="_Toc375555675"/>
      <w:r>
        <w:rPr>
          <w:rFonts w:ascii="Times New Roman" w:eastAsiaTheme="majorEastAsia" w:hAnsi="Times New Roman" w:cs="Times New Roman"/>
          <w:bCs/>
        </w:rPr>
        <w:t>Администрация городского округа Истра</w:t>
      </w:r>
      <w:r w:rsidR="00110730" w:rsidRPr="00B37F90">
        <w:rPr>
          <w:rFonts w:ascii="Times New Roman" w:eastAsiaTheme="majorEastAsia" w:hAnsi="Times New Roman" w:cs="Times New Roman"/>
          <w:bCs/>
        </w:rPr>
        <w:t xml:space="preserve"> </w:t>
      </w:r>
      <w:r w:rsidR="00155991" w:rsidRPr="00B37F90">
        <w:rPr>
          <w:rFonts w:ascii="Times New Roman" w:eastAsiaTheme="majorEastAsia" w:hAnsi="Times New Roman" w:cs="Times New Roman"/>
          <w:bCs/>
        </w:rPr>
        <w:t>вправе</w:t>
      </w:r>
      <w:r w:rsidR="006C11AE" w:rsidRPr="00B37F90">
        <w:rPr>
          <w:rFonts w:ascii="Times New Roman" w:eastAsiaTheme="majorEastAsia" w:hAnsi="Times New Roman" w:cs="Times New Roman"/>
          <w:bCs/>
        </w:rPr>
        <w:t xml:space="preserve"> отказать субъекту персональных данных в выполнении повторного запроса, не соответствующего условиям, описанным в пунктах 4</w:t>
      </w:r>
      <w:r w:rsidR="00AC139D" w:rsidRPr="00B37F90">
        <w:rPr>
          <w:rFonts w:ascii="Times New Roman" w:eastAsiaTheme="majorEastAsia" w:hAnsi="Times New Roman" w:cs="Times New Roman"/>
          <w:bCs/>
        </w:rPr>
        <w:t>.2</w:t>
      </w:r>
      <w:r w:rsidR="006C11AE" w:rsidRPr="00B37F90">
        <w:rPr>
          <w:rFonts w:ascii="Times New Roman" w:eastAsiaTheme="majorEastAsia" w:hAnsi="Times New Roman" w:cs="Times New Roman"/>
          <w:bCs/>
        </w:rPr>
        <w:t>.1 и 4.</w:t>
      </w:r>
      <w:r w:rsidR="00AC139D" w:rsidRPr="00B37F90">
        <w:rPr>
          <w:rFonts w:ascii="Times New Roman" w:eastAsiaTheme="majorEastAsia" w:hAnsi="Times New Roman" w:cs="Times New Roman"/>
          <w:bCs/>
        </w:rPr>
        <w:t>2</w:t>
      </w:r>
      <w:r w:rsidR="006C11AE" w:rsidRPr="00B37F90">
        <w:rPr>
          <w:rFonts w:ascii="Times New Roman" w:eastAsiaTheme="majorEastAsia" w:hAnsi="Times New Roman" w:cs="Times New Roman"/>
          <w:bCs/>
        </w:rPr>
        <w:t>.2. В случае отказа в предоставлении данных, в нем необходимо указать причину. Обязанность представления доказательств обоснованности отказа в выполнении повторного запроса лежит на Операторе.</w:t>
      </w:r>
      <w:bookmarkEnd w:id="21"/>
    </w:p>
    <w:p w14:paraId="20DAA594" w14:textId="77777777" w:rsidR="006C11AE" w:rsidRPr="006C11AE" w:rsidRDefault="006C11AE" w:rsidP="006947C7">
      <w:pPr>
        <w:pStyle w:val="a"/>
        <w:keepLines/>
        <w:numPr>
          <w:ilvl w:val="1"/>
          <w:numId w:val="13"/>
        </w:numPr>
        <w:tabs>
          <w:tab w:val="clear" w:pos="992"/>
          <w:tab w:val="left" w:pos="1134"/>
        </w:tabs>
        <w:ind w:left="0" w:firstLine="720"/>
        <w:outlineLvl w:val="1"/>
        <w:rPr>
          <w:rFonts w:ascii="Times New Roman" w:eastAsiaTheme="majorEastAsia" w:hAnsi="Times New Roman" w:cs="Times New Roman"/>
          <w:bCs/>
          <w:szCs w:val="26"/>
        </w:rPr>
      </w:pPr>
      <w:bookmarkStart w:id="22" w:name="_Toc375555676"/>
      <w:r w:rsidRPr="006C11AE">
        <w:rPr>
          <w:rFonts w:ascii="Times New Roman" w:eastAsiaTheme="majorEastAsia" w:hAnsi="Times New Roman" w:cs="Times New Roman"/>
          <w:bCs/>
          <w:szCs w:val="26"/>
        </w:rPr>
        <w:t>Определить законность запроса субъекта персональных данных согласно пункт</w:t>
      </w:r>
      <w:r w:rsidR="00B37F90">
        <w:rPr>
          <w:rFonts w:ascii="Times New Roman" w:eastAsiaTheme="majorEastAsia" w:hAnsi="Times New Roman" w:cs="Times New Roman"/>
          <w:bCs/>
          <w:szCs w:val="26"/>
        </w:rPr>
        <w:t>у</w:t>
      </w:r>
      <w:r w:rsidRPr="006C11AE">
        <w:rPr>
          <w:rFonts w:ascii="Times New Roman" w:eastAsiaTheme="majorEastAsia" w:hAnsi="Times New Roman" w:cs="Times New Roman"/>
          <w:bCs/>
          <w:szCs w:val="26"/>
        </w:rPr>
        <w:t xml:space="preserve">   </w:t>
      </w:r>
      <w:r>
        <w:rPr>
          <w:rFonts w:ascii="Times New Roman" w:eastAsiaTheme="majorEastAsia" w:hAnsi="Times New Roman" w:cs="Times New Roman"/>
          <w:bCs/>
          <w:szCs w:val="26"/>
        </w:rPr>
        <w:t>4</w:t>
      </w:r>
      <w:r w:rsidRPr="006C11AE">
        <w:rPr>
          <w:rFonts w:ascii="Times New Roman" w:eastAsiaTheme="majorEastAsia" w:hAnsi="Times New Roman" w:cs="Times New Roman"/>
          <w:bCs/>
          <w:szCs w:val="26"/>
        </w:rPr>
        <w:t>.2.</w:t>
      </w:r>
      <w:bookmarkEnd w:id="22"/>
    </w:p>
    <w:p w14:paraId="7F0EE425" w14:textId="77777777" w:rsidR="006C11AE" w:rsidRPr="006C11AE" w:rsidRDefault="006C11AE" w:rsidP="003A045E">
      <w:pPr>
        <w:pStyle w:val="a"/>
        <w:numPr>
          <w:ilvl w:val="2"/>
          <w:numId w:val="13"/>
        </w:numPr>
        <w:tabs>
          <w:tab w:val="clear" w:pos="992"/>
          <w:tab w:val="left" w:pos="1701"/>
        </w:tabs>
        <w:ind w:left="0" w:firstLine="993"/>
        <w:outlineLvl w:val="2"/>
        <w:rPr>
          <w:rFonts w:ascii="Times New Roman" w:eastAsiaTheme="majorEastAsia" w:hAnsi="Times New Roman" w:cs="Times New Roman"/>
          <w:bCs/>
        </w:rPr>
      </w:pPr>
      <w:bookmarkStart w:id="23" w:name="_Toc375555677"/>
      <w:r w:rsidRPr="006C11AE">
        <w:rPr>
          <w:rFonts w:ascii="Times New Roman" w:eastAsiaTheme="majorEastAsia" w:hAnsi="Times New Roman" w:cs="Times New Roman"/>
          <w:bCs/>
        </w:rPr>
        <w:t>Проверить отсутстви</w:t>
      </w:r>
      <w:r w:rsidR="00B37F90">
        <w:rPr>
          <w:rFonts w:ascii="Times New Roman" w:eastAsiaTheme="majorEastAsia" w:hAnsi="Times New Roman" w:cs="Times New Roman"/>
          <w:bCs/>
        </w:rPr>
        <w:t>е</w:t>
      </w:r>
      <w:r w:rsidRPr="006C11AE">
        <w:rPr>
          <w:rFonts w:ascii="Times New Roman" w:eastAsiaTheme="majorEastAsia" w:hAnsi="Times New Roman" w:cs="Times New Roman"/>
          <w:bCs/>
        </w:rPr>
        <w:t xml:space="preserve"> ограничени</w:t>
      </w:r>
      <w:r w:rsidR="00B37F90">
        <w:rPr>
          <w:rFonts w:ascii="Times New Roman" w:eastAsiaTheme="majorEastAsia" w:hAnsi="Times New Roman" w:cs="Times New Roman"/>
          <w:bCs/>
        </w:rPr>
        <w:t>й</w:t>
      </w:r>
      <w:r w:rsidRPr="006C11AE">
        <w:rPr>
          <w:rFonts w:ascii="Times New Roman" w:eastAsiaTheme="majorEastAsia" w:hAnsi="Times New Roman" w:cs="Times New Roman"/>
          <w:bCs/>
        </w:rPr>
        <w:t xml:space="preserve"> на доступ к персональным данным в соответствии с федеральными законами (пункт </w:t>
      </w:r>
      <w:r w:rsidR="006809F2">
        <w:rPr>
          <w:rFonts w:ascii="Times New Roman" w:eastAsiaTheme="majorEastAsia" w:hAnsi="Times New Roman" w:cs="Times New Roman"/>
          <w:bCs/>
        </w:rPr>
        <w:t>3</w:t>
      </w:r>
      <w:r w:rsidRPr="006C11AE">
        <w:rPr>
          <w:rFonts w:ascii="Times New Roman" w:eastAsiaTheme="majorEastAsia" w:hAnsi="Times New Roman" w:cs="Times New Roman"/>
          <w:bCs/>
        </w:rPr>
        <w:t xml:space="preserve">.2 </w:t>
      </w:r>
      <w:r w:rsidR="006809F2">
        <w:rPr>
          <w:rFonts w:ascii="Times New Roman" w:eastAsiaTheme="majorEastAsia" w:hAnsi="Times New Roman" w:cs="Times New Roman"/>
          <w:bCs/>
        </w:rPr>
        <w:t>настоящих Правил</w:t>
      </w:r>
      <w:r w:rsidRPr="006C11AE">
        <w:rPr>
          <w:rFonts w:ascii="Times New Roman" w:eastAsiaTheme="majorEastAsia" w:hAnsi="Times New Roman" w:cs="Times New Roman"/>
          <w:bCs/>
        </w:rPr>
        <w:t>);</w:t>
      </w:r>
      <w:bookmarkEnd w:id="23"/>
    </w:p>
    <w:p w14:paraId="79536749" w14:textId="77777777" w:rsidR="006C11AE" w:rsidRPr="006C11AE" w:rsidRDefault="006C11AE" w:rsidP="003A045E">
      <w:pPr>
        <w:pStyle w:val="a"/>
        <w:numPr>
          <w:ilvl w:val="2"/>
          <w:numId w:val="13"/>
        </w:numPr>
        <w:tabs>
          <w:tab w:val="clear" w:pos="992"/>
          <w:tab w:val="left" w:pos="1701"/>
        </w:tabs>
        <w:ind w:left="0" w:firstLine="993"/>
        <w:outlineLvl w:val="2"/>
        <w:rPr>
          <w:rFonts w:ascii="Times New Roman" w:eastAsiaTheme="majorEastAsia" w:hAnsi="Times New Roman" w:cs="Times New Roman"/>
          <w:bCs/>
        </w:rPr>
      </w:pPr>
      <w:bookmarkStart w:id="24" w:name="_Toc375555678"/>
      <w:r w:rsidRPr="006C11AE">
        <w:rPr>
          <w:rFonts w:ascii="Times New Roman" w:eastAsiaTheme="majorEastAsia" w:hAnsi="Times New Roman" w:cs="Times New Roman"/>
          <w:bCs/>
        </w:rPr>
        <w:lastRenderedPageBreak/>
        <w:t xml:space="preserve">Соотнести </w:t>
      </w:r>
      <w:r w:rsidR="007C36BD" w:rsidRPr="006C11AE">
        <w:rPr>
          <w:rFonts w:ascii="Times New Roman" w:eastAsiaTheme="majorEastAsia" w:hAnsi="Times New Roman" w:cs="Times New Roman"/>
          <w:bCs/>
        </w:rPr>
        <w:t>сведения,</w:t>
      </w:r>
      <w:r w:rsidRPr="006C11AE">
        <w:rPr>
          <w:rFonts w:ascii="Times New Roman" w:eastAsiaTheme="majorEastAsia" w:hAnsi="Times New Roman" w:cs="Times New Roman"/>
          <w:bCs/>
        </w:rPr>
        <w:t xml:space="preserve"> запрашиваемые субъектом персональных данных со списком, представленным в пункте </w:t>
      </w:r>
      <w:r w:rsidR="006809F2">
        <w:rPr>
          <w:rFonts w:ascii="Times New Roman" w:eastAsiaTheme="majorEastAsia" w:hAnsi="Times New Roman" w:cs="Times New Roman"/>
          <w:bCs/>
        </w:rPr>
        <w:t>3</w:t>
      </w:r>
      <w:r w:rsidRPr="006C11AE">
        <w:rPr>
          <w:rFonts w:ascii="Times New Roman" w:eastAsiaTheme="majorEastAsia" w:hAnsi="Times New Roman" w:cs="Times New Roman"/>
          <w:bCs/>
        </w:rPr>
        <w:t xml:space="preserve">.1 </w:t>
      </w:r>
      <w:r w:rsidR="006809F2">
        <w:rPr>
          <w:rFonts w:ascii="Times New Roman" w:eastAsiaTheme="majorEastAsia" w:hAnsi="Times New Roman" w:cs="Times New Roman"/>
          <w:bCs/>
        </w:rPr>
        <w:t>настоящих Правил</w:t>
      </w:r>
      <w:r w:rsidRPr="006C11AE">
        <w:rPr>
          <w:rFonts w:ascii="Times New Roman" w:eastAsiaTheme="majorEastAsia" w:hAnsi="Times New Roman" w:cs="Times New Roman"/>
          <w:bCs/>
        </w:rPr>
        <w:t>;</w:t>
      </w:r>
      <w:bookmarkEnd w:id="24"/>
    </w:p>
    <w:p w14:paraId="0FAE4180" w14:textId="77777777" w:rsidR="006C11AE" w:rsidRPr="003A045E" w:rsidRDefault="006C11AE" w:rsidP="003A045E">
      <w:pPr>
        <w:pStyle w:val="a"/>
        <w:numPr>
          <w:ilvl w:val="2"/>
          <w:numId w:val="13"/>
        </w:numPr>
        <w:tabs>
          <w:tab w:val="clear" w:pos="992"/>
          <w:tab w:val="left" w:pos="1701"/>
        </w:tabs>
        <w:ind w:left="0" w:firstLine="993"/>
        <w:outlineLvl w:val="2"/>
        <w:rPr>
          <w:rFonts w:ascii="Times New Roman" w:eastAsiaTheme="majorEastAsia" w:hAnsi="Times New Roman" w:cs="Times New Roman"/>
          <w:bCs/>
        </w:rPr>
      </w:pPr>
      <w:r w:rsidRPr="006C11AE">
        <w:rPr>
          <w:rFonts w:ascii="Times New Roman" w:eastAsiaTheme="majorEastAsia" w:hAnsi="Times New Roman" w:cs="Times New Roman"/>
          <w:bCs/>
        </w:rPr>
        <w:t xml:space="preserve"> </w:t>
      </w:r>
      <w:bookmarkStart w:id="25" w:name="_Toc375555679"/>
      <w:r w:rsidRPr="006C11AE">
        <w:rPr>
          <w:rFonts w:ascii="Times New Roman" w:eastAsiaTheme="majorEastAsia" w:hAnsi="Times New Roman" w:cs="Times New Roman"/>
          <w:bCs/>
        </w:rPr>
        <w:t xml:space="preserve">Проверить правильность формулировки запроса. </w:t>
      </w:r>
      <w:r w:rsidRPr="003A045E">
        <w:rPr>
          <w:rFonts w:ascii="Times New Roman" w:hAnsi="Times New Roman" w:cs="Times New Roman"/>
        </w:rPr>
        <w:t>Запрос должен содержать:</w:t>
      </w:r>
      <w:bookmarkEnd w:id="25"/>
    </w:p>
    <w:p w14:paraId="2B138738" w14:textId="77777777" w:rsidR="006C11AE" w:rsidRPr="006C11AE" w:rsidRDefault="006C11AE" w:rsidP="00080D76">
      <w:pPr>
        <w:numPr>
          <w:ilvl w:val="0"/>
          <w:numId w:val="33"/>
        </w:numPr>
        <w:tabs>
          <w:tab w:val="left" w:pos="1418"/>
        </w:tabs>
        <w:ind w:left="1418" w:hanging="284"/>
        <w:contextualSpacing/>
        <w:rPr>
          <w:rFonts w:ascii="Times New Roman" w:hAnsi="Times New Roman" w:cs="Times New Roman"/>
        </w:rPr>
      </w:pPr>
      <w:r w:rsidRPr="006C11AE">
        <w:rPr>
          <w:rFonts w:ascii="Times New Roman" w:hAnsi="Times New Roman" w:cs="Times New Roman"/>
        </w:rPr>
        <w:t>номер основного документа, удостоверяющего личность субъекта персональных данных и</w:t>
      </w:r>
      <w:r w:rsidR="005002FA">
        <w:rPr>
          <w:rFonts w:ascii="Times New Roman" w:hAnsi="Times New Roman" w:cs="Times New Roman"/>
        </w:rPr>
        <w:t xml:space="preserve">ли его представителя, а </w:t>
      </w:r>
      <w:r w:rsidR="007C36BD">
        <w:rPr>
          <w:rFonts w:ascii="Times New Roman" w:hAnsi="Times New Roman" w:cs="Times New Roman"/>
        </w:rPr>
        <w:t>также</w:t>
      </w:r>
      <w:r w:rsidR="005002FA">
        <w:rPr>
          <w:rFonts w:ascii="Times New Roman" w:hAnsi="Times New Roman" w:cs="Times New Roman"/>
        </w:rPr>
        <w:t xml:space="preserve"> </w:t>
      </w:r>
      <w:r w:rsidRPr="006C11AE">
        <w:rPr>
          <w:rFonts w:ascii="Times New Roman" w:hAnsi="Times New Roman" w:cs="Times New Roman"/>
        </w:rPr>
        <w:t>сведения о дате выдачи указанного документа и выдавшем его органе;</w:t>
      </w:r>
    </w:p>
    <w:p w14:paraId="27374045" w14:textId="77777777" w:rsidR="006C11AE" w:rsidRPr="006C11AE" w:rsidRDefault="006C11AE" w:rsidP="00080D76">
      <w:pPr>
        <w:numPr>
          <w:ilvl w:val="0"/>
          <w:numId w:val="33"/>
        </w:numPr>
        <w:tabs>
          <w:tab w:val="left" w:pos="1418"/>
        </w:tabs>
        <w:ind w:left="1418" w:hanging="284"/>
        <w:contextualSpacing/>
        <w:rPr>
          <w:rFonts w:ascii="Times New Roman" w:hAnsi="Times New Roman" w:cs="Times New Roman"/>
        </w:rPr>
      </w:pPr>
      <w:r w:rsidRPr="006C11AE">
        <w:rPr>
          <w:rFonts w:ascii="Times New Roman" w:hAnsi="Times New Roman" w:cs="Times New Roman"/>
        </w:rPr>
        <w:t xml:space="preserve">сведения, подтверждающие участие субъекта персональных данных в отношениях с </w:t>
      </w:r>
      <w:r w:rsidR="00B37F90">
        <w:rPr>
          <w:rFonts w:ascii="Times New Roman" w:hAnsi="Times New Roman" w:cs="Times New Roman"/>
        </w:rPr>
        <w:t>О</w:t>
      </w:r>
      <w:r w:rsidRPr="006C11AE">
        <w:rPr>
          <w:rFonts w:ascii="Times New Roman" w:hAnsi="Times New Roman" w:cs="Times New Roman"/>
        </w:rPr>
        <w:t xml:space="preserve">ператором (номер договора, дата заключения договора, условное словесное обозначение и (или) иные сведения), либо сведения, иным образом подтверждающие факт обработки персональных данных </w:t>
      </w:r>
      <w:r w:rsidR="00B37F90">
        <w:rPr>
          <w:rFonts w:ascii="Times New Roman" w:hAnsi="Times New Roman" w:cs="Times New Roman"/>
        </w:rPr>
        <w:t>О</w:t>
      </w:r>
      <w:r w:rsidRPr="006C11AE">
        <w:rPr>
          <w:rFonts w:ascii="Times New Roman" w:hAnsi="Times New Roman" w:cs="Times New Roman"/>
        </w:rPr>
        <w:t>ператором;</w:t>
      </w:r>
    </w:p>
    <w:p w14:paraId="0DA95124" w14:textId="77777777" w:rsidR="006C11AE" w:rsidRPr="006C11AE" w:rsidRDefault="006C11AE" w:rsidP="00080D76">
      <w:pPr>
        <w:numPr>
          <w:ilvl w:val="0"/>
          <w:numId w:val="33"/>
        </w:numPr>
        <w:tabs>
          <w:tab w:val="left" w:pos="1418"/>
        </w:tabs>
        <w:ind w:left="1418" w:hanging="284"/>
        <w:contextualSpacing/>
        <w:rPr>
          <w:rFonts w:ascii="Times New Roman" w:hAnsi="Times New Roman" w:cs="Times New Roman"/>
        </w:rPr>
      </w:pPr>
      <w:r w:rsidRPr="006C11AE">
        <w:rPr>
          <w:rFonts w:ascii="Times New Roman" w:hAnsi="Times New Roman" w:cs="Times New Roman"/>
        </w:rPr>
        <w:t xml:space="preserve">подпись субъекта персональных данных или его представителя. В случае подачи запроса в форме электронного документа, необходимо проверить наличие и </w:t>
      </w:r>
      <w:r w:rsidR="007B0452" w:rsidRPr="006C11AE">
        <w:rPr>
          <w:rFonts w:ascii="Times New Roman" w:hAnsi="Times New Roman" w:cs="Times New Roman"/>
        </w:rPr>
        <w:t>подлинность электронной</w:t>
      </w:r>
      <w:r w:rsidRPr="006C11AE">
        <w:rPr>
          <w:rFonts w:ascii="Times New Roman" w:hAnsi="Times New Roman" w:cs="Times New Roman"/>
        </w:rPr>
        <w:t xml:space="preserve"> подписи в соответствии с законодательством Российской Федерации.</w:t>
      </w:r>
    </w:p>
    <w:p w14:paraId="339A7CCA" w14:textId="77777777" w:rsidR="006C11AE" w:rsidRPr="006C11AE" w:rsidRDefault="006C11AE" w:rsidP="006947C7">
      <w:pPr>
        <w:pStyle w:val="a"/>
        <w:keepLines/>
        <w:numPr>
          <w:ilvl w:val="1"/>
          <w:numId w:val="13"/>
        </w:numPr>
        <w:tabs>
          <w:tab w:val="clear" w:pos="992"/>
          <w:tab w:val="left" w:pos="1134"/>
        </w:tabs>
        <w:ind w:left="0" w:firstLine="720"/>
        <w:outlineLvl w:val="1"/>
        <w:rPr>
          <w:rFonts w:ascii="Times New Roman" w:eastAsiaTheme="majorEastAsia" w:hAnsi="Times New Roman" w:cs="Times New Roman"/>
          <w:bCs/>
          <w:szCs w:val="26"/>
        </w:rPr>
      </w:pPr>
      <w:bookmarkStart w:id="26" w:name="_Toc375555680"/>
      <w:r w:rsidRPr="006C11AE">
        <w:rPr>
          <w:rFonts w:ascii="Times New Roman" w:eastAsiaTheme="majorEastAsia" w:hAnsi="Times New Roman" w:cs="Times New Roman"/>
          <w:bCs/>
          <w:szCs w:val="26"/>
        </w:rPr>
        <w:t>Выбрать форму ответа на запрос (электронная или бумажная, в зависимости от пожеланий субъекта персональных данных).</w:t>
      </w:r>
      <w:bookmarkEnd w:id="26"/>
      <w:r w:rsidRPr="006C11AE">
        <w:rPr>
          <w:rFonts w:ascii="Times New Roman" w:eastAsiaTheme="majorEastAsia" w:hAnsi="Times New Roman" w:cs="Times New Roman"/>
          <w:bCs/>
          <w:szCs w:val="26"/>
        </w:rPr>
        <w:t xml:space="preserve"> </w:t>
      </w:r>
    </w:p>
    <w:p w14:paraId="48B21964" w14:textId="77777777" w:rsidR="00800040" w:rsidRPr="00595038" w:rsidRDefault="006C11AE" w:rsidP="008B3434">
      <w:pPr>
        <w:pStyle w:val="a"/>
        <w:keepLines/>
        <w:numPr>
          <w:ilvl w:val="1"/>
          <w:numId w:val="13"/>
        </w:numPr>
        <w:tabs>
          <w:tab w:val="clear" w:pos="992"/>
          <w:tab w:val="left" w:pos="1134"/>
        </w:tabs>
        <w:ind w:left="0" w:firstLine="720"/>
        <w:outlineLvl w:val="1"/>
        <w:rPr>
          <w:rFonts w:ascii="Times New Roman" w:eastAsiaTheme="majorEastAsia" w:hAnsi="Times New Roman" w:cs="Times New Roman"/>
          <w:bCs/>
          <w:szCs w:val="26"/>
        </w:rPr>
      </w:pPr>
      <w:bookmarkStart w:id="27" w:name="_Toc375555681"/>
      <w:r w:rsidRPr="006C11AE">
        <w:rPr>
          <w:rFonts w:ascii="Times New Roman" w:eastAsiaTheme="majorEastAsia" w:hAnsi="Times New Roman" w:cs="Times New Roman"/>
          <w:bCs/>
          <w:szCs w:val="26"/>
        </w:rPr>
        <w:t>Проверить ответ на наличие персональных данных, относящихся к другим субъектам персональных данных. В случае выявления таких данных, их следуют удалить из ответа, за исключением случаев, если имеются законные основания для раскрытия таких персональных данных.</w:t>
      </w:r>
      <w:bookmarkEnd w:id="27"/>
    </w:p>
    <w:sectPr w:rsidR="00800040" w:rsidRPr="00595038" w:rsidSect="007B04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30822" w14:textId="77777777" w:rsidR="007133BA" w:rsidRDefault="007133BA" w:rsidP="00E40312">
      <w:pPr>
        <w:spacing w:line="240" w:lineRule="auto"/>
      </w:pPr>
      <w:r>
        <w:separator/>
      </w:r>
    </w:p>
  </w:endnote>
  <w:endnote w:type="continuationSeparator" w:id="0">
    <w:p w14:paraId="1AA4B28D" w14:textId="77777777" w:rsidR="007133BA" w:rsidRDefault="007133BA" w:rsidP="00E403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695C4" w14:textId="77777777" w:rsidR="00B37F90" w:rsidRDefault="00B37F90">
    <w:pPr>
      <w:pStyle w:val="af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21479154"/>
      <w:docPartObj>
        <w:docPartGallery w:val="Page Numbers (Bottom of Page)"/>
        <w:docPartUnique/>
      </w:docPartObj>
    </w:sdtPr>
    <w:sdtEndPr/>
    <w:sdtContent>
      <w:p w14:paraId="54CDDC04" w14:textId="77777777" w:rsidR="00B37F90" w:rsidRDefault="00B37F90">
        <w:pPr>
          <w:pStyle w:val="af1"/>
          <w:jc w:val="center"/>
        </w:pPr>
        <w:r w:rsidRPr="00235837">
          <w:rPr>
            <w:rFonts w:ascii="Times New Roman" w:hAnsi="Times New Roman" w:cs="Times New Roman"/>
          </w:rPr>
          <w:fldChar w:fldCharType="begin"/>
        </w:r>
        <w:r w:rsidRPr="00235837">
          <w:rPr>
            <w:rFonts w:ascii="Times New Roman" w:hAnsi="Times New Roman" w:cs="Times New Roman"/>
          </w:rPr>
          <w:instrText>PAGE   \* MERGEFORMAT</w:instrText>
        </w:r>
        <w:r w:rsidRPr="00235837">
          <w:rPr>
            <w:rFonts w:ascii="Times New Roman" w:hAnsi="Times New Roman" w:cs="Times New Roman"/>
          </w:rPr>
          <w:fldChar w:fldCharType="separate"/>
        </w:r>
        <w:r w:rsidR="00AE6A78">
          <w:rPr>
            <w:rFonts w:ascii="Times New Roman" w:hAnsi="Times New Roman" w:cs="Times New Roman"/>
            <w:noProof/>
          </w:rPr>
          <w:t>9</w:t>
        </w:r>
        <w:r w:rsidRPr="00235837">
          <w:rPr>
            <w:rFonts w:ascii="Times New Roman" w:hAnsi="Times New Roman" w:cs="Times New Roman"/>
          </w:rPr>
          <w:fldChar w:fldCharType="end"/>
        </w:r>
      </w:p>
    </w:sdtContent>
  </w:sdt>
  <w:p w14:paraId="787E61E9" w14:textId="77777777" w:rsidR="00B37F90" w:rsidRDefault="00B37F90">
    <w:pPr>
      <w:pStyle w:val="af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B23BC" w14:textId="77777777" w:rsidR="00B37F90" w:rsidRDefault="00B37F90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B4287" w14:textId="77777777" w:rsidR="007133BA" w:rsidRDefault="007133BA" w:rsidP="00E40312">
      <w:pPr>
        <w:spacing w:line="240" w:lineRule="auto"/>
      </w:pPr>
      <w:r>
        <w:separator/>
      </w:r>
    </w:p>
  </w:footnote>
  <w:footnote w:type="continuationSeparator" w:id="0">
    <w:p w14:paraId="4E78E1A7" w14:textId="77777777" w:rsidR="007133BA" w:rsidRDefault="007133BA" w:rsidP="00E403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9CE63" w14:textId="77777777" w:rsidR="00B37F90" w:rsidRDefault="00B37F90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ADA15" w14:textId="77777777" w:rsidR="00B37F90" w:rsidRDefault="00B37F90" w:rsidP="00A93FF9">
    <w:pPr>
      <w:pStyle w:val="af"/>
      <w:ind w:firstLine="0"/>
      <w:jc w:val="center"/>
    </w:pPr>
  </w:p>
  <w:p w14:paraId="385D1A64" w14:textId="77777777" w:rsidR="00B37F90" w:rsidRDefault="00B37F90">
    <w:pPr>
      <w:pStyle w:val="af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D3802" w14:textId="77777777" w:rsidR="00B37F90" w:rsidRDefault="00B37F90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F5DBB"/>
    <w:multiLevelType w:val="hybridMultilevel"/>
    <w:tmpl w:val="25D6F47E"/>
    <w:lvl w:ilvl="0" w:tplc="D4DCA48C">
      <w:start w:val="1"/>
      <w:numFmt w:val="russianLower"/>
      <w:lvlText w:val="%1.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0A701D9C"/>
    <w:multiLevelType w:val="multilevel"/>
    <w:tmpl w:val="2294F2D0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36966ED"/>
    <w:multiLevelType w:val="hybridMultilevel"/>
    <w:tmpl w:val="CE5C5F84"/>
    <w:lvl w:ilvl="0" w:tplc="D4A671A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9990AC6"/>
    <w:multiLevelType w:val="hybridMultilevel"/>
    <w:tmpl w:val="FEB6133C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3697460"/>
    <w:multiLevelType w:val="hybridMultilevel"/>
    <w:tmpl w:val="AF90D92E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8C1152C"/>
    <w:multiLevelType w:val="hybridMultilevel"/>
    <w:tmpl w:val="87682C6C"/>
    <w:lvl w:ilvl="0" w:tplc="B8BA5482">
      <w:start w:val="1"/>
      <w:numFmt w:val="lowerLetter"/>
      <w:lvlText w:val="%1)"/>
      <w:lvlJc w:val="left"/>
      <w:pPr>
        <w:ind w:left="1413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66742F2A"/>
    <w:multiLevelType w:val="hybridMultilevel"/>
    <w:tmpl w:val="1D4EA9C0"/>
    <w:lvl w:ilvl="0" w:tplc="D4DCA48C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6B0B4FDE"/>
    <w:multiLevelType w:val="hybridMultilevel"/>
    <w:tmpl w:val="6720CC9C"/>
    <w:lvl w:ilvl="0" w:tplc="8842F5D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1015CB"/>
    <w:multiLevelType w:val="hybridMultilevel"/>
    <w:tmpl w:val="991E8C92"/>
    <w:lvl w:ilvl="0" w:tplc="D4DCA48C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74507CBE"/>
    <w:multiLevelType w:val="multilevel"/>
    <w:tmpl w:val="16C6EDE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 w15:restartNumberingAfterBreak="0">
    <w:nsid w:val="79307E8F"/>
    <w:multiLevelType w:val="hybridMultilevel"/>
    <w:tmpl w:val="1D3023A0"/>
    <w:lvl w:ilvl="0" w:tplc="D4A671A0">
      <w:start w:val="1"/>
      <w:numFmt w:val="russianLower"/>
      <w:lvlText w:val="%1)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 w15:restartNumberingAfterBreak="0">
    <w:nsid w:val="79353B7F"/>
    <w:multiLevelType w:val="hybridMultilevel"/>
    <w:tmpl w:val="91DADCA6"/>
    <w:lvl w:ilvl="0" w:tplc="638C483A">
      <w:start w:val="1"/>
      <w:numFmt w:val="bullet"/>
      <w:pStyle w:val="a"/>
      <w:lvlText w:val="–"/>
      <w:lvlJc w:val="left"/>
      <w:pPr>
        <w:ind w:left="0" w:firstLine="709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9"/>
  </w:num>
  <w:num w:numId="4">
    <w:abstractNumId w:val="3"/>
  </w:num>
  <w:num w:numId="5">
    <w:abstractNumId w:val="11"/>
  </w:num>
  <w:num w:numId="6">
    <w:abstractNumId w:val="11"/>
  </w:num>
  <w:num w:numId="7">
    <w:abstractNumId w:val="11"/>
  </w:num>
  <w:num w:numId="8">
    <w:abstractNumId w:val="11"/>
  </w:num>
  <w:num w:numId="9">
    <w:abstractNumId w:val="11"/>
  </w:num>
  <w:num w:numId="10">
    <w:abstractNumId w:val="11"/>
  </w:num>
  <w:num w:numId="11">
    <w:abstractNumId w:val="11"/>
  </w:num>
  <w:num w:numId="12">
    <w:abstractNumId w:val="11"/>
  </w:num>
  <w:num w:numId="13">
    <w:abstractNumId w:val="1"/>
  </w:num>
  <w:num w:numId="14">
    <w:abstractNumId w:val="11"/>
  </w:num>
  <w:num w:numId="15">
    <w:abstractNumId w:val="11"/>
  </w:num>
  <w:num w:numId="16">
    <w:abstractNumId w:val="6"/>
  </w:num>
  <w:num w:numId="17">
    <w:abstractNumId w:val="10"/>
  </w:num>
  <w:num w:numId="18">
    <w:abstractNumId w:val="5"/>
  </w:num>
  <w:num w:numId="19">
    <w:abstractNumId w:val="2"/>
  </w:num>
  <w:num w:numId="20">
    <w:abstractNumId w:val="11"/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7"/>
  </w:num>
  <w:num w:numId="31">
    <w:abstractNumId w:val="0"/>
  </w:num>
  <w:num w:numId="32">
    <w:abstractNumId w:val="11"/>
  </w:num>
  <w:num w:numId="33">
    <w:abstractNumId w:val="8"/>
  </w:num>
  <w:num w:numId="34">
    <w:abstractNumId w:val="11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424D"/>
    <w:rsid w:val="000022E6"/>
    <w:rsid w:val="00002B96"/>
    <w:rsid w:val="0000389B"/>
    <w:rsid w:val="000055B8"/>
    <w:rsid w:val="00010DC9"/>
    <w:rsid w:val="00021B50"/>
    <w:rsid w:val="00025CD0"/>
    <w:rsid w:val="000300F0"/>
    <w:rsid w:val="00035AAA"/>
    <w:rsid w:val="00043EDF"/>
    <w:rsid w:val="000506E0"/>
    <w:rsid w:val="00064577"/>
    <w:rsid w:val="00080D76"/>
    <w:rsid w:val="000831B5"/>
    <w:rsid w:val="00084088"/>
    <w:rsid w:val="00084A4B"/>
    <w:rsid w:val="000861D0"/>
    <w:rsid w:val="0009022C"/>
    <w:rsid w:val="00090CF7"/>
    <w:rsid w:val="00092777"/>
    <w:rsid w:val="00095354"/>
    <w:rsid w:val="00097E67"/>
    <w:rsid w:val="000B3BEB"/>
    <w:rsid w:val="000B699D"/>
    <w:rsid w:val="000B6B88"/>
    <w:rsid w:val="000D380D"/>
    <w:rsid w:val="000D5AC1"/>
    <w:rsid w:val="000D7302"/>
    <w:rsid w:val="000E00EC"/>
    <w:rsid w:val="000E39F3"/>
    <w:rsid w:val="000F0DFB"/>
    <w:rsid w:val="000F2FE5"/>
    <w:rsid w:val="000F3332"/>
    <w:rsid w:val="00110730"/>
    <w:rsid w:val="00121176"/>
    <w:rsid w:val="0012352D"/>
    <w:rsid w:val="00125C50"/>
    <w:rsid w:val="00130428"/>
    <w:rsid w:val="00132465"/>
    <w:rsid w:val="00147F2F"/>
    <w:rsid w:val="00151051"/>
    <w:rsid w:val="00152AA8"/>
    <w:rsid w:val="0015424D"/>
    <w:rsid w:val="00155991"/>
    <w:rsid w:val="00157DA9"/>
    <w:rsid w:val="0016175A"/>
    <w:rsid w:val="00176E48"/>
    <w:rsid w:val="001A630E"/>
    <w:rsid w:val="001B0340"/>
    <w:rsid w:val="001C33A1"/>
    <w:rsid w:val="001C5CD1"/>
    <w:rsid w:val="001C68AE"/>
    <w:rsid w:val="001D511E"/>
    <w:rsid w:val="001E0CEB"/>
    <w:rsid w:val="001F38E3"/>
    <w:rsid w:val="001F38E8"/>
    <w:rsid w:val="001F63FF"/>
    <w:rsid w:val="002024D2"/>
    <w:rsid w:val="00203AA0"/>
    <w:rsid w:val="00203C0A"/>
    <w:rsid w:val="00204A03"/>
    <w:rsid w:val="00212924"/>
    <w:rsid w:val="00213081"/>
    <w:rsid w:val="00213AFF"/>
    <w:rsid w:val="002178B6"/>
    <w:rsid w:val="00217E3F"/>
    <w:rsid w:val="00227F22"/>
    <w:rsid w:val="00235837"/>
    <w:rsid w:val="00240537"/>
    <w:rsid w:val="00241F57"/>
    <w:rsid w:val="00243537"/>
    <w:rsid w:val="00246BC5"/>
    <w:rsid w:val="00247E86"/>
    <w:rsid w:val="00250102"/>
    <w:rsid w:val="00264811"/>
    <w:rsid w:val="00267F9D"/>
    <w:rsid w:val="0027369F"/>
    <w:rsid w:val="00274724"/>
    <w:rsid w:val="00277D09"/>
    <w:rsid w:val="00284A6C"/>
    <w:rsid w:val="002850A4"/>
    <w:rsid w:val="002871EF"/>
    <w:rsid w:val="00287461"/>
    <w:rsid w:val="0029445A"/>
    <w:rsid w:val="002C7C03"/>
    <w:rsid w:val="002D17F3"/>
    <w:rsid w:val="002E075C"/>
    <w:rsid w:val="002E148B"/>
    <w:rsid w:val="002E16F1"/>
    <w:rsid w:val="002F1F22"/>
    <w:rsid w:val="002F4D90"/>
    <w:rsid w:val="003118CB"/>
    <w:rsid w:val="00313BB6"/>
    <w:rsid w:val="00324997"/>
    <w:rsid w:val="003250AE"/>
    <w:rsid w:val="00333F20"/>
    <w:rsid w:val="0033547F"/>
    <w:rsid w:val="00335A0E"/>
    <w:rsid w:val="0034349C"/>
    <w:rsid w:val="00351085"/>
    <w:rsid w:val="00351907"/>
    <w:rsid w:val="003536C4"/>
    <w:rsid w:val="00354201"/>
    <w:rsid w:val="003724DA"/>
    <w:rsid w:val="00372A42"/>
    <w:rsid w:val="00372AB5"/>
    <w:rsid w:val="0037594F"/>
    <w:rsid w:val="00382E30"/>
    <w:rsid w:val="00383183"/>
    <w:rsid w:val="00387A38"/>
    <w:rsid w:val="00387AA2"/>
    <w:rsid w:val="00392301"/>
    <w:rsid w:val="0039331A"/>
    <w:rsid w:val="003A045E"/>
    <w:rsid w:val="003A18EC"/>
    <w:rsid w:val="003B1955"/>
    <w:rsid w:val="003B2751"/>
    <w:rsid w:val="003B354C"/>
    <w:rsid w:val="003B4921"/>
    <w:rsid w:val="003B69C1"/>
    <w:rsid w:val="003C1363"/>
    <w:rsid w:val="003C2721"/>
    <w:rsid w:val="003C7780"/>
    <w:rsid w:val="003E02A8"/>
    <w:rsid w:val="003E0A6C"/>
    <w:rsid w:val="003F7934"/>
    <w:rsid w:val="00401328"/>
    <w:rsid w:val="00402491"/>
    <w:rsid w:val="00440652"/>
    <w:rsid w:val="0044595F"/>
    <w:rsid w:val="00450DDE"/>
    <w:rsid w:val="00451371"/>
    <w:rsid w:val="00451DAD"/>
    <w:rsid w:val="004663C1"/>
    <w:rsid w:val="00470495"/>
    <w:rsid w:val="00473EDE"/>
    <w:rsid w:val="0047472E"/>
    <w:rsid w:val="00475669"/>
    <w:rsid w:val="0048555C"/>
    <w:rsid w:val="0049114C"/>
    <w:rsid w:val="00491A3C"/>
    <w:rsid w:val="00493E40"/>
    <w:rsid w:val="00495811"/>
    <w:rsid w:val="004A317A"/>
    <w:rsid w:val="004B480B"/>
    <w:rsid w:val="004B5416"/>
    <w:rsid w:val="004B5E42"/>
    <w:rsid w:val="004C7980"/>
    <w:rsid w:val="004D16FB"/>
    <w:rsid w:val="004F3489"/>
    <w:rsid w:val="004F7EC5"/>
    <w:rsid w:val="004F7F40"/>
    <w:rsid w:val="005002FA"/>
    <w:rsid w:val="0050478B"/>
    <w:rsid w:val="00507D14"/>
    <w:rsid w:val="005129D5"/>
    <w:rsid w:val="00514574"/>
    <w:rsid w:val="005210A3"/>
    <w:rsid w:val="005230CE"/>
    <w:rsid w:val="00523EB9"/>
    <w:rsid w:val="00526F10"/>
    <w:rsid w:val="00527029"/>
    <w:rsid w:val="005274AC"/>
    <w:rsid w:val="005304F1"/>
    <w:rsid w:val="005360F1"/>
    <w:rsid w:val="00542926"/>
    <w:rsid w:val="0056006F"/>
    <w:rsid w:val="00562482"/>
    <w:rsid w:val="00564FA1"/>
    <w:rsid w:val="00573E8B"/>
    <w:rsid w:val="00575C73"/>
    <w:rsid w:val="005769E6"/>
    <w:rsid w:val="00576CDF"/>
    <w:rsid w:val="005771ED"/>
    <w:rsid w:val="00583D33"/>
    <w:rsid w:val="00591E58"/>
    <w:rsid w:val="00595038"/>
    <w:rsid w:val="005958DF"/>
    <w:rsid w:val="005A7F54"/>
    <w:rsid w:val="005B162C"/>
    <w:rsid w:val="005B1EDA"/>
    <w:rsid w:val="005B3E19"/>
    <w:rsid w:val="005B601E"/>
    <w:rsid w:val="005B6A1B"/>
    <w:rsid w:val="005C7A9D"/>
    <w:rsid w:val="005D41FA"/>
    <w:rsid w:val="005E2903"/>
    <w:rsid w:val="00601FCD"/>
    <w:rsid w:val="00605C65"/>
    <w:rsid w:val="006112B4"/>
    <w:rsid w:val="006120D4"/>
    <w:rsid w:val="00613045"/>
    <w:rsid w:val="00613A6B"/>
    <w:rsid w:val="00614BB8"/>
    <w:rsid w:val="0062107E"/>
    <w:rsid w:val="00626620"/>
    <w:rsid w:val="00634325"/>
    <w:rsid w:val="006355B3"/>
    <w:rsid w:val="0064028B"/>
    <w:rsid w:val="00640AD5"/>
    <w:rsid w:val="00640DDF"/>
    <w:rsid w:val="00647682"/>
    <w:rsid w:val="006518B7"/>
    <w:rsid w:val="00667C69"/>
    <w:rsid w:val="00670B12"/>
    <w:rsid w:val="006777BA"/>
    <w:rsid w:val="006809F2"/>
    <w:rsid w:val="00687873"/>
    <w:rsid w:val="006947C7"/>
    <w:rsid w:val="006A04FB"/>
    <w:rsid w:val="006A2D8D"/>
    <w:rsid w:val="006A4B8A"/>
    <w:rsid w:val="006B353E"/>
    <w:rsid w:val="006C11AE"/>
    <w:rsid w:val="006C2CA4"/>
    <w:rsid w:val="006C6954"/>
    <w:rsid w:val="006C6BE3"/>
    <w:rsid w:val="006D33BF"/>
    <w:rsid w:val="006E11A5"/>
    <w:rsid w:val="006E5F6A"/>
    <w:rsid w:val="006F10D2"/>
    <w:rsid w:val="006F16C1"/>
    <w:rsid w:val="00701AB2"/>
    <w:rsid w:val="00710A0B"/>
    <w:rsid w:val="00712851"/>
    <w:rsid w:val="007133BA"/>
    <w:rsid w:val="00715CCB"/>
    <w:rsid w:val="0072119D"/>
    <w:rsid w:val="0072348D"/>
    <w:rsid w:val="00731080"/>
    <w:rsid w:val="007326CD"/>
    <w:rsid w:val="00740A75"/>
    <w:rsid w:val="00743EDA"/>
    <w:rsid w:val="00744010"/>
    <w:rsid w:val="007465A1"/>
    <w:rsid w:val="00747394"/>
    <w:rsid w:val="0075332A"/>
    <w:rsid w:val="007619AC"/>
    <w:rsid w:val="0076206B"/>
    <w:rsid w:val="007706C7"/>
    <w:rsid w:val="00770A12"/>
    <w:rsid w:val="00776916"/>
    <w:rsid w:val="00781845"/>
    <w:rsid w:val="00786D75"/>
    <w:rsid w:val="00793050"/>
    <w:rsid w:val="0079554D"/>
    <w:rsid w:val="00796409"/>
    <w:rsid w:val="00796B0C"/>
    <w:rsid w:val="007B0452"/>
    <w:rsid w:val="007B47B3"/>
    <w:rsid w:val="007B4A51"/>
    <w:rsid w:val="007B73E0"/>
    <w:rsid w:val="007C36BD"/>
    <w:rsid w:val="007C65A0"/>
    <w:rsid w:val="007E4FB3"/>
    <w:rsid w:val="007E6868"/>
    <w:rsid w:val="007E7970"/>
    <w:rsid w:val="00800040"/>
    <w:rsid w:val="00802F42"/>
    <w:rsid w:val="00813026"/>
    <w:rsid w:val="0082326B"/>
    <w:rsid w:val="00824303"/>
    <w:rsid w:val="00831147"/>
    <w:rsid w:val="00844940"/>
    <w:rsid w:val="0084672D"/>
    <w:rsid w:val="00850017"/>
    <w:rsid w:val="0085172E"/>
    <w:rsid w:val="008530F1"/>
    <w:rsid w:val="00854BF8"/>
    <w:rsid w:val="00856C6D"/>
    <w:rsid w:val="00862279"/>
    <w:rsid w:val="00870509"/>
    <w:rsid w:val="00871BE2"/>
    <w:rsid w:val="00872081"/>
    <w:rsid w:val="008742D5"/>
    <w:rsid w:val="008752CE"/>
    <w:rsid w:val="00893630"/>
    <w:rsid w:val="008938BC"/>
    <w:rsid w:val="00893D39"/>
    <w:rsid w:val="00895A93"/>
    <w:rsid w:val="008A1CA1"/>
    <w:rsid w:val="008A36EB"/>
    <w:rsid w:val="008B3434"/>
    <w:rsid w:val="008C4EA9"/>
    <w:rsid w:val="008D2FB9"/>
    <w:rsid w:val="008D3CF6"/>
    <w:rsid w:val="008F45AD"/>
    <w:rsid w:val="00900925"/>
    <w:rsid w:val="00901733"/>
    <w:rsid w:val="009037C3"/>
    <w:rsid w:val="009058B9"/>
    <w:rsid w:val="00922B25"/>
    <w:rsid w:val="00923B23"/>
    <w:rsid w:val="00926E95"/>
    <w:rsid w:val="009312DA"/>
    <w:rsid w:val="00931AB3"/>
    <w:rsid w:val="00932818"/>
    <w:rsid w:val="00945BC4"/>
    <w:rsid w:val="0095060A"/>
    <w:rsid w:val="009561B3"/>
    <w:rsid w:val="00975DD6"/>
    <w:rsid w:val="00977AD9"/>
    <w:rsid w:val="009838FB"/>
    <w:rsid w:val="0098473F"/>
    <w:rsid w:val="00986716"/>
    <w:rsid w:val="009873ED"/>
    <w:rsid w:val="009A5202"/>
    <w:rsid w:val="009B1E56"/>
    <w:rsid w:val="009B630E"/>
    <w:rsid w:val="009B7F56"/>
    <w:rsid w:val="009C4733"/>
    <w:rsid w:val="009C60CB"/>
    <w:rsid w:val="009E19A5"/>
    <w:rsid w:val="009E41EE"/>
    <w:rsid w:val="009E7517"/>
    <w:rsid w:val="009F1C78"/>
    <w:rsid w:val="009F35FD"/>
    <w:rsid w:val="009F3CF8"/>
    <w:rsid w:val="00A12135"/>
    <w:rsid w:val="00A13111"/>
    <w:rsid w:val="00A22E0E"/>
    <w:rsid w:val="00A252C9"/>
    <w:rsid w:val="00A31C7B"/>
    <w:rsid w:val="00A33A9E"/>
    <w:rsid w:val="00A35A16"/>
    <w:rsid w:val="00A35B01"/>
    <w:rsid w:val="00A40B71"/>
    <w:rsid w:val="00A42D69"/>
    <w:rsid w:val="00A660C9"/>
    <w:rsid w:val="00A70107"/>
    <w:rsid w:val="00A70969"/>
    <w:rsid w:val="00A71BE0"/>
    <w:rsid w:val="00A77DDF"/>
    <w:rsid w:val="00A84237"/>
    <w:rsid w:val="00A93FF9"/>
    <w:rsid w:val="00A96276"/>
    <w:rsid w:val="00AB0058"/>
    <w:rsid w:val="00AB48F9"/>
    <w:rsid w:val="00AC139D"/>
    <w:rsid w:val="00AC33BF"/>
    <w:rsid w:val="00AD5868"/>
    <w:rsid w:val="00AE6A78"/>
    <w:rsid w:val="00AE73F1"/>
    <w:rsid w:val="00AF482D"/>
    <w:rsid w:val="00B021D5"/>
    <w:rsid w:val="00B16862"/>
    <w:rsid w:val="00B204B5"/>
    <w:rsid w:val="00B206C9"/>
    <w:rsid w:val="00B22B27"/>
    <w:rsid w:val="00B26183"/>
    <w:rsid w:val="00B3436C"/>
    <w:rsid w:val="00B3448D"/>
    <w:rsid w:val="00B34DCF"/>
    <w:rsid w:val="00B36DCE"/>
    <w:rsid w:val="00B37F90"/>
    <w:rsid w:val="00B406CF"/>
    <w:rsid w:val="00B41DF6"/>
    <w:rsid w:val="00B44DC7"/>
    <w:rsid w:val="00B460AB"/>
    <w:rsid w:val="00B463A0"/>
    <w:rsid w:val="00B505E8"/>
    <w:rsid w:val="00B51731"/>
    <w:rsid w:val="00B6404D"/>
    <w:rsid w:val="00B64C81"/>
    <w:rsid w:val="00B6537B"/>
    <w:rsid w:val="00B679A8"/>
    <w:rsid w:val="00B70794"/>
    <w:rsid w:val="00B737F3"/>
    <w:rsid w:val="00B75892"/>
    <w:rsid w:val="00B75CBA"/>
    <w:rsid w:val="00B829CC"/>
    <w:rsid w:val="00B82DEC"/>
    <w:rsid w:val="00B87BBE"/>
    <w:rsid w:val="00B95CA7"/>
    <w:rsid w:val="00BA0583"/>
    <w:rsid w:val="00BA12F3"/>
    <w:rsid w:val="00BA1C69"/>
    <w:rsid w:val="00BA203A"/>
    <w:rsid w:val="00BA350B"/>
    <w:rsid w:val="00BA4720"/>
    <w:rsid w:val="00BB254F"/>
    <w:rsid w:val="00BC1806"/>
    <w:rsid w:val="00BC3CEE"/>
    <w:rsid w:val="00BC5779"/>
    <w:rsid w:val="00BC5D7B"/>
    <w:rsid w:val="00BE0F57"/>
    <w:rsid w:val="00BE73BE"/>
    <w:rsid w:val="00BE7DC5"/>
    <w:rsid w:val="00BF172A"/>
    <w:rsid w:val="00C0009A"/>
    <w:rsid w:val="00C02E3C"/>
    <w:rsid w:val="00C05069"/>
    <w:rsid w:val="00C0666A"/>
    <w:rsid w:val="00C15EFE"/>
    <w:rsid w:val="00C16344"/>
    <w:rsid w:val="00C1701C"/>
    <w:rsid w:val="00C31172"/>
    <w:rsid w:val="00C36AC6"/>
    <w:rsid w:val="00C40463"/>
    <w:rsid w:val="00C45AAE"/>
    <w:rsid w:val="00C533A1"/>
    <w:rsid w:val="00C5487D"/>
    <w:rsid w:val="00C54994"/>
    <w:rsid w:val="00C65CC7"/>
    <w:rsid w:val="00C7028F"/>
    <w:rsid w:val="00C76AFA"/>
    <w:rsid w:val="00CA1193"/>
    <w:rsid w:val="00CA39F1"/>
    <w:rsid w:val="00CA520E"/>
    <w:rsid w:val="00CA6C97"/>
    <w:rsid w:val="00CB16F7"/>
    <w:rsid w:val="00CB2221"/>
    <w:rsid w:val="00CB2ACA"/>
    <w:rsid w:val="00CB6CDA"/>
    <w:rsid w:val="00CC1EB7"/>
    <w:rsid w:val="00CC2E1B"/>
    <w:rsid w:val="00CC750C"/>
    <w:rsid w:val="00CE1860"/>
    <w:rsid w:val="00CE4E0F"/>
    <w:rsid w:val="00D11343"/>
    <w:rsid w:val="00D11649"/>
    <w:rsid w:val="00D235CA"/>
    <w:rsid w:val="00D24D72"/>
    <w:rsid w:val="00D3610D"/>
    <w:rsid w:val="00D36C2E"/>
    <w:rsid w:val="00D52B89"/>
    <w:rsid w:val="00D53518"/>
    <w:rsid w:val="00D55DE8"/>
    <w:rsid w:val="00D63505"/>
    <w:rsid w:val="00D64596"/>
    <w:rsid w:val="00D70032"/>
    <w:rsid w:val="00D80B04"/>
    <w:rsid w:val="00D85537"/>
    <w:rsid w:val="00D86AA7"/>
    <w:rsid w:val="00D87A2B"/>
    <w:rsid w:val="00D90314"/>
    <w:rsid w:val="00D92501"/>
    <w:rsid w:val="00D94362"/>
    <w:rsid w:val="00D94892"/>
    <w:rsid w:val="00D94917"/>
    <w:rsid w:val="00D94BCA"/>
    <w:rsid w:val="00DA0BBB"/>
    <w:rsid w:val="00DA42B9"/>
    <w:rsid w:val="00DA4758"/>
    <w:rsid w:val="00DA6532"/>
    <w:rsid w:val="00DA65B7"/>
    <w:rsid w:val="00DA667F"/>
    <w:rsid w:val="00DA7F23"/>
    <w:rsid w:val="00DB03DA"/>
    <w:rsid w:val="00DB2CAE"/>
    <w:rsid w:val="00DB6B55"/>
    <w:rsid w:val="00DC2850"/>
    <w:rsid w:val="00DC678E"/>
    <w:rsid w:val="00DE0B06"/>
    <w:rsid w:val="00DF3917"/>
    <w:rsid w:val="00E02969"/>
    <w:rsid w:val="00E07D1B"/>
    <w:rsid w:val="00E12F37"/>
    <w:rsid w:val="00E149F3"/>
    <w:rsid w:val="00E15AB1"/>
    <w:rsid w:val="00E167FB"/>
    <w:rsid w:val="00E21A0F"/>
    <w:rsid w:val="00E23FAF"/>
    <w:rsid w:val="00E24305"/>
    <w:rsid w:val="00E24BE3"/>
    <w:rsid w:val="00E40312"/>
    <w:rsid w:val="00E42D91"/>
    <w:rsid w:val="00E44BF8"/>
    <w:rsid w:val="00E45457"/>
    <w:rsid w:val="00E51C1A"/>
    <w:rsid w:val="00E61A40"/>
    <w:rsid w:val="00E65F83"/>
    <w:rsid w:val="00E74BC3"/>
    <w:rsid w:val="00E80360"/>
    <w:rsid w:val="00E804E7"/>
    <w:rsid w:val="00E859FE"/>
    <w:rsid w:val="00E8732B"/>
    <w:rsid w:val="00E87B9C"/>
    <w:rsid w:val="00E91574"/>
    <w:rsid w:val="00E966AA"/>
    <w:rsid w:val="00E97962"/>
    <w:rsid w:val="00E97C1A"/>
    <w:rsid w:val="00EA56C9"/>
    <w:rsid w:val="00EC0D5F"/>
    <w:rsid w:val="00EC115E"/>
    <w:rsid w:val="00ED2D8E"/>
    <w:rsid w:val="00EF53BC"/>
    <w:rsid w:val="00F0692D"/>
    <w:rsid w:val="00F06D47"/>
    <w:rsid w:val="00F079BC"/>
    <w:rsid w:val="00F12A2C"/>
    <w:rsid w:val="00F210C2"/>
    <w:rsid w:val="00F220A4"/>
    <w:rsid w:val="00F24476"/>
    <w:rsid w:val="00F2587B"/>
    <w:rsid w:val="00F25D2F"/>
    <w:rsid w:val="00F3591C"/>
    <w:rsid w:val="00F47993"/>
    <w:rsid w:val="00F540B8"/>
    <w:rsid w:val="00F571CF"/>
    <w:rsid w:val="00F57230"/>
    <w:rsid w:val="00F60CB7"/>
    <w:rsid w:val="00F6321B"/>
    <w:rsid w:val="00F6573C"/>
    <w:rsid w:val="00F713DD"/>
    <w:rsid w:val="00F715DA"/>
    <w:rsid w:val="00F768A1"/>
    <w:rsid w:val="00F7739E"/>
    <w:rsid w:val="00F855A0"/>
    <w:rsid w:val="00FA08B0"/>
    <w:rsid w:val="00FA299D"/>
    <w:rsid w:val="00FA4F70"/>
    <w:rsid w:val="00FA5946"/>
    <w:rsid w:val="00FA6D77"/>
    <w:rsid w:val="00FB0058"/>
    <w:rsid w:val="00FC0965"/>
    <w:rsid w:val="00FC5378"/>
    <w:rsid w:val="00FC5ADB"/>
    <w:rsid w:val="00FD1843"/>
    <w:rsid w:val="00FD5907"/>
    <w:rsid w:val="00FD7AF9"/>
    <w:rsid w:val="00FE17B9"/>
    <w:rsid w:val="00FE3660"/>
    <w:rsid w:val="00FE52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9359D"/>
  <w15:docId w15:val="{7BDD8013-D6C2-47C7-80DA-D55C4E361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5424D"/>
    <w:pPr>
      <w:spacing w:after="0" w:line="360" w:lineRule="auto"/>
      <w:ind w:firstLine="709"/>
      <w:jc w:val="both"/>
    </w:pPr>
    <w:rPr>
      <w:rFonts w:ascii="Arial" w:hAnsi="Arial"/>
      <w:sz w:val="24"/>
    </w:rPr>
  </w:style>
  <w:style w:type="paragraph" w:styleId="1">
    <w:name w:val="heading 1"/>
    <w:basedOn w:val="a0"/>
    <w:next w:val="a0"/>
    <w:link w:val="10"/>
    <w:autoRedefine/>
    <w:uiPriority w:val="9"/>
    <w:qFormat/>
    <w:rsid w:val="00080D76"/>
    <w:pPr>
      <w:keepNext/>
      <w:keepLines/>
      <w:pageBreakBefore/>
      <w:numPr>
        <w:numId w:val="13"/>
      </w:numPr>
      <w:tabs>
        <w:tab w:val="left" w:pos="992"/>
      </w:tabs>
      <w:spacing w:after="240"/>
      <w:ind w:left="1077" w:hanging="357"/>
      <w:jc w:val="center"/>
      <w:outlineLvl w:val="0"/>
    </w:pPr>
    <w:rPr>
      <w:rFonts w:ascii="Times New Roman" w:eastAsia="Times New Roman" w:hAnsi="Times New Roman" w:cs="Times New Roman"/>
      <w:b/>
      <w:bCs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15424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15424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олное название документа"/>
    <w:basedOn w:val="a0"/>
    <w:next w:val="a0"/>
    <w:link w:val="a5"/>
    <w:rsid w:val="0015424D"/>
    <w:pPr>
      <w:ind w:firstLine="0"/>
      <w:jc w:val="center"/>
    </w:pPr>
    <w:rPr>
      <w:b/>
    </w:rPr>
  </w:style>
  <w:style w:type="paragraph" w:customStyle="1" w:styleId="a6">
    <w:name w:val="Место и год утверждения"/>
    <w:basedOn w:val="a0"/>
    <w:next w:val="a0"/>
    <w:link w:val="a7"/>
    <w:rsid w:val="0015424D"/>
    <w:pPr>
      <w:ind w:firstLine="0"/>
      <w:jc w:val="center"/>
    </w:pPr>
  </w:style>
  <w:style w:type="character" w:customStyle="1" w:styleId="a5">
    <w:name w:val="Полное название документа Знак"/>
    <w:basedOn w:val="a1"/>
    <w:link w:val="a4"/>
    <w:rsid w:val="0015424D"/>
    <w:rPr>
      <w:rFonts w:ascii="Arial" w:hAnsi="Arial"/>
      <w:b/>
      <w:sz w:val="24"/>
    </w:rPr>
  </w:style>
  <w:style w:type="character" w:customStyle="1" w:styleId="10">
    <w:name w:val="Заголовок 1 Знак"/>
    <w:basedOn w:val="a1"/>
    <w:link w:val="1"/>
    <w:uiPriority w:val="9"/>
    <w:rsid w:val="00080D76"/>
    <w:rPr>
      <w:rFonts w:ascii="Times New Roman" w:eastAsia="Times New Roman" w:hAnsi="Times New Roman" w:cs="Times New Roman"/>
      <w:b/>
      <w:bCs/>
      <w:sz w:val="24"/>
      <w:szCs w:val="28"/>
    </w:rPr>
  </w:style>
  <w:style w:type="paragraph" w:styleId="a8">
    <w:name w:val="TOC Heading"/>
    <w:basedOn w:val="a0"/>
    <w:next w:val="a0"/>
    <w:uiPriority w:val="39"/>
    <w:unhideWhenUsed/>
    <w:qFormat/>
    <w:rsid w:val="0015424D"/>
    <w:pPr>
      <w:pageBreakBefore/>
      <w:ind w:firstLine="0"/>
      <w:jc w:val="center"/>
    </w:pPr>
    <w:rPr>
      <w:rFonts w:cs="Arial"/>
      <w:b/>
      <w:lang w:eastAsia="ru-RU"/>
    </w:rPr>
  </w:style>
  <w:style w:type="character" w:customStyle="1" w:styleId="a7">
    <w:name w:val="Место и год утверждения Знак"/>
    <w:basedOn w:val="a1"/>
    <w:link w:val="a6"/>
    <w:rsid w:val="0015424D"/>
    <w:rPr>
      <w:rFonts w:ascii="Arial" w:hAnsi="Arial"/>
      <w:sz w:val="24"/>
    </w:rPr>
  </w:style>
  <w:style w:type="paragraph" w:styleId="11">
    <w:name w:val="toc 1"/>
    <w:basedOn w:val="a0"/>
    <w:next w:val="a0"/>
    <w:autoRedefine/>
    <w:uiPriority w:val="39"/>
    <w:unhideWhenUsed/>
    <w:rsid w:val="0015424D"/>
    <w:pPr>
      <w:tabs>
        <w:tab w:val="left" w:pos="426"/>
        <w:tab w:val="right" w:leader="dot" w:pos="9911"/>
      </w:tabs>
      <w:ind w:left="426" w:hanging="426"/>
      <w:jc w:val="left"/>
    </w:pPr>
    <w:rPr>
      <w:rFonts w:eastAsiaTheme="minorEastAsia"/>
      <w:lang w:eastAsia="ru-RU"/>
    </w:rPr>
  </w:style>
  <w:style w:type="character" w:styleId="a9">
    <w:name w:val="Hyperlink"/>
    <w:basedOn w:val="a1"/>
    <w:uiPriority w:val="99"/>
    <w:unhideWhenUsed/>
    <w:rsid w:val="0015424D"/>
    <w:rPr>
      <w:color w:val="0000FF" w:themeColor="hyperlink"/>
      <w:u w:val="single"/>
    </w:rPr>
  </w:style>
  <w:style w:type="paragraph" w:styleId="aa">
    <w:name w:val="Plain Text"/>
    <w:basedOn w:val="a0"/>
    <w:link w:val="ab"/>
    <w:rsid w:val="0015424D"/>
    <w:pPr>
      <w:spacing w:line="240" w:lineRule="auto"/>
      <w:ind w:firstLine="0"/>
      <w:jc w:val="left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1"/>
    <w:link w:val="aa"/>
    <w:rsid w:val="0015424D"/>
    <w:rPr>
      <w:rFonts w:ascii="Courier New" w:eastAsia="Times New Roman" w:hAnsi="Courier New" w:cs="Times New Roman"/>
      <w:sz w:val="20"/>
      <w:szCs w:val="20"/>
    </w:rPr>
  </w:style>
  <w:style w:type="paragraph" w:styleId="ac">
    <w:name w:val="Balloon Text"/>
    <w:basedOn w:val="a0"/>
    <w:link w:val="ad"/>
    <w:uiPriority w:val="99"/>
    <w:semiHidden/>
    <w:unhideWhenUsed/>
    <w:rsid w:val="001542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15424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1"/>
    <w:link w:val="3"/>
    <w:uiPriority w:val="9"/>
    <w:semiHidden/>
    <w:rsid w:val="0015424D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a">
    <w:name w:val="List Paragraph"/>
    <w:basedOn w:val="a0"/>
    <w:link w:val="ae"/>
    <w:uiPriority w:val="34"/>
    <w:qFormat/>
    <w:rsid w:val="0015424D"/>
    <w:pPr>
      <w:numPr>
        <w:numId w:val="1"/>
      </w:numPr>
      <w:tabs>
        <w:tab w:val="left" w:pos="992"/>
      </w:tabs>
      <w:contextualSpacing/>
    </w:pPr>
  </w:style>
  <w:style w:type="character" w:customStyle="1" w:styleId="ae">
    <w:name w:val="Абзац списка Знак"/>
    <w:basedOn w:val="a1"/>
    <w:link w:val="a"/>
    <w:uiPriority w:val="34"/>
    <w:rsid w:val="0015424D"/>
    <w:rPr>
      <w:rFonts w:ascii="Arial" w:hAnsi="Arial"/>
      <w:sz w:val="24"/>
    </w:rPr>
  </w:style>
  <w:style w:type="character" w:customStyle="1" w:styleId="20">
    <w:name w:val="Заголовок 2 Знак"/>
    <w:basedOn w:val="a1"/>
    <w:link w:val="2"/>
    <w:uiPriority w:val="9"/>
    <w:semiHidden/>
    <w:rsid w:val="001542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">
    <w:name w:val="header"/>
    <w:basedOn w:val="a0"/>
    <w:link w:val="af0"/>
    <w:uiPriority w:val="99"/>
    <w:unhideWhenUsed/>
    <w:rsid w:val="00E40312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E40312"/>
    <w:rPr>
      <w:rFonts w:ascii="Arial" w:hAnsi="Arial"/>
      <w:sz w:val="24"/>
    </w:rPr>
  </w:style>
  <w:style w:type="paragraph" w:styleId="af1">
    <w:name w:val="footer"/>
    <w:basedOn w:val="a0"/>
    <w:link w:val="af2"/>
    <w:uiPriority w:val="99"/>
    <w:unhideWhenUsed/>
    <w:rsid w:val="00E40312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1"/>
    <w:link w:val="af1"/>
    <w:uiPriority w:val="99"/>
    <w:rsid w:val="00E40312"/>
    <w:rPr>
      <w:rFonts w:ascii="Arial" w:hAnsi="Arial"/>
      <w:sz w:val="24"/>
    </w:rPr>
  </w:style>
  <w:style w:type="paragraph" w:styleId="21">
    <w:name w:val="toc 2"/>
    <w:basedOn w:val="a0"/>
    <w:next w:val="a0"/>
    <w:autoRedefine/>
    <w:uiPriority w:val="39"/>
    <w:unhideWhenUsed/>
    <w:rsid w:val="00DA42B9"/>
    <w:pPr>
      <w:spacing w:after="100"/>
      <w:ind w:left="240"/>
    </w:pPr>
  </w:style>
  <w:style w:type="paragraph" w:styleId="31">
    <w:name w:val="toc 3"/>
    <w:basedOn w:val="a0"/>
    <w:next w:val="a0"/>
    <w:autoRedefine/>
    <w:uiPriority w:val="39"/>
    <w:unhideWhenUsed/>
    <w:rsid w:val="00DA42B9"/>
    <w:pPr>
      <w:spacing w:after="100"/>
      <w:ind w:left="480"/>
    </w:pPr>
  </w:style>
  <w:style w:type="paragraph" w:styleId="af3">
    <w:name w:val="No Spacing"/>
    <w:uiPriority w:val="1"/>
    <w:qFormat/>
    <w:rsid w:val="006D33BF"/>
    <w:pPr>
      <w:spacing w:after="0" w:line="240" w:lineRule="auto"/>
      <w:ind w:firstLine="709"/>
      <w:jc w:val="both"/>
    </w:pPr>
    <w:rPr>
      <w:rFonts w:ascii="Arial" w:hAnsi="Arial"/>
      <w:sz w:val="24"/>
    </w:rPr>
  </w:style>
  <w:style w:type="paragraph" w:styleId="af4">
    <w:name w:val="annotation text"/>
    <w:basedOn w:val="a0"/>
    <w:link w:val="af5"/>
    <w:uiPriority w:val="99"/>
    <w:semiHidden/>
    <w:unhideWhenUsed/>
    <w:rsid w:val="00F3591C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Текст примечания Знак"/>
    <w:basedOn w:val="a1"/>
    <w:link w:val="af4"/>
    <w:uiPriority w:val="99"/>
    <w:semiHidden/>
    <w:rsid w:val="00F3591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82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5E379-19BA-4EDC-9F8C-7A30C67E6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9</Pages>
  <Words>1626</Words>
  <Characters>9271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Ирина</dc:creator>
  <cp:lastModifiedBy>Михаил Алексеевич Колесников</cp:lastModifiedBy>
  <cp:revision>81</cp:revision>
  <cp:lastPrinted>2012-07-23T07:39:00Z</cp:lastPrinted>
  <dcterms:created xsi:type="dcterms:W3CDTF">2013-12-12T12:51:00Z</dcterms:created>
  <dcterms:modified xsi:type="dcterms:W3CDTF">2022-01-28T12:12:00Z</dcterms:modified>
</cp:coreProperties>
</file>